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A0F3CC" w14:textId="2406B32F" w:rsidR="00821976" w:rsidRPr="007C0ADB" w:rsidRDefault="00821976" w:rsidP="00821976">
      <w:pPr>
        <w:framePr w:w="3119" w:h="539" w:hSpace="181" w:wrap="around" w:vAnchor="page" w:hAnchor="page" w:x="8506" w:y="1084"/>
        <w:spacing w:line="290" w:lineRule="exact"/>
        <w:rPr>
          <w:rFonts w:ascii="Calisto MT" w:hAnsi="Calisto MT"/>
          <w:b/>
          <w:color w:val="0057B8" w:themeColor="accent1"/>
          <w:sz w:val="28"/>
          <w:szCs w:val="28"/>
          <w:lang w:val="de-DE"/>
        </w:rPr>
      </w:pPr>
      <w:r w:rsidRPr="007C0ADB">
        <w:rPr>
          <w:rFonts w:ascii="Calisto MT" w:hAnsi="Calisto MT"/>
          <w:b/>
          <w:color w:val="0057B8" w:themeColor="accent1"/>
          <w:sz w:val="28"/>
          <w:szCs w:val="28"/>
          <w:lang w:val="de-DE"/>
        </w:rPr>
        <w:br/>
        <w:t>Sappi Europe</w:t>
      </w:r>
    </w:p>
    <w:tbl>
      <w:tblPr>
        <w:tblpPr w:leftFromText="180" w:rightFromText="180" w:vertAnchor="text" w:tblpY="493"/>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316"/>
        <w:gridCol w:w="3316"/>
      </w:tblGrid>
      <w:tr w:rsidR="00757883" w:rsidRPr="00180061" w14:paraId="00851D75" w14:textId="495ADB65" w:rsidTr="002C3F40">
        <w:tc>
          <w:tcPr>
            <w:tcW w:w="3316" w:type="dxa"/>
            <w:shd w:val="clear" w:color="auto" w:fill="auto"/>
            <w:tcMar>
              <w:top w:w="85" w:type="dxa"/>
              <w:bottom w:w="28" w:type="dxa"/>
            </w:tcMar>
          </w:tcPr>
          <w:p w14:paraId="28DEA5A3" w14:textId="6BF08661" w:rsidR="00757883" w:rsidRPr="007C0ADB" w:rsidRDefault="00757883" w:rsidP="00757883">
            <w:pPr>
              <w:pStyle w:val="BasicParagraph"/>
              <w:suppressAutoHyphens/>
              <w:rPr>
                <w:rFonts w:ascii="Arial" w:hAnsi="Arial" w:cs="Arial"/>
                <w:b/>
                <w:sz w:val="16"/>
                <w:szCs w:val="16"/>
                <w:lang w:val="de-DE"/>
              </w:rPr>
            </w:pPr>
            <w:r w:rsidRPr="007C0ADB">
              <w:rPr>
                <w:rFonts w:ascii="Arial" w:hAnsi="Arial" w:cs="Arial"/>
                <w:b/>
                <w:sz w:val="16"/>
                <w:szCs w:val="16"/>
                <w:lang w:val="de-DE"/>
              </w:rPr>
              <w:t>Herausgegeben von:</w:t>
            </w:r>
          </w:p>
        </w:tc>
        <w:tc>
          <w:tcPr>
            <w:tcW w:w="3316" w:type="dxa"/>
          </w:tcPr>
          <w:p w14:paraId="3D9F9F03" w14:textId="6C0137A4" w:rsidR="00757883" w:rsidRPr="007C0ADB" w:rsidRDefault="00757883" w:rsidP="00757883">
            <w:pPr>
              <w:pStyle w:val="BasicParagraph"/>
              <w:suppressAutoHyphens/>
              <w:rPr>
                <w:rFonts w:ascii="Arial" w:hAnsi="Arial" w:cs="Arial"/>
                <w:b/>
                <w:sz w:val="16"/>
                <w:szCs w:val="16"/>
                <w:lang w:val="de-DE"/>
              </w:rPr>
            </w:pPr>
            <w:r w:rsidRPr="007C0ADB">
              <w:rPr>
                <w:rFonts w:ascii="Arial" w:hAnsi="Arial" w:cs="Arial"/>
                <w:b/>
                <w:sz w:val="16"/>
                <w:szCs w:val="16"/>
                <w:lang w:val="de-DE"/>
              </w:rPr>
              <w:t>Weitere Informationen erhalten Sie bei:</w:t>
            </w:r>
          </w:p>
        </w:tc>
      </w:tr>
      <w:tr w:rsidR="00757883" w:rsidRPr="00180061" w14:paraId="4D5B85D6" w14:textId="2FA41074" w:rsidTr="002C3F40">
        <w:trPr>
          <w:trHeight w:val="1619"/>
        </w:trPr>
        <w:tc>
          <w:tcPr>
            <w:tcW w:w="3316" w:type="dxa"/>
            <w:shd w:val="clear" w:color="auto" w:fill="auto"/>
            <w:tcMar>
              <w:top w:w="85" w:type="dxa"/>
              <w:bottom w:w="57" w:type="dxa"/>
            </w:tcMar>
          </w:tcPr>
          <w:p w14:paraId="49B986F9" w14:textId="1B603405" w:rsidR="00757883" w:rsidRPr="00F040E4" w:rsidRDefault="00757883" w:rsidP="00757883">
            <w:pPr>
              <w:pStyle w:val="BasicParagraph"/>
              <w:suppressAutoHyphens/>
              <w:rPr>
                <w:rFonts w:ascii="Arial" w:hAnsi="Arial" w:cs="Arial"/>
                <w:sz w:val="16"/>
                <w:szCs w:val="16"/>
              </w:rPr>
            </w:pPr>
            <w:r w:rsidRPr="00F040E4">
              <w:rPr>
                <w:rFonts w:ascii="Arial" w:hAnsi="Arial" w:cs="Arial"/>
                <w:sz w:val="16"/>
                <w:szCs w:val="16"/>
              </w:rPr>
              <w:t>Cora Helberg</w:t>
            </w:r>
          </w:p>
          <w:p w14:paraId="5BE8F58C" w14:textId="2A7DC715" w:rsidR="00757883" w:rsidRPr="00F040E4" w:rsidRDefault="00757883" w:rsidP="00757883">
            <w:pPr>
              <w:pStyle w:val="BasicParagraph"/>
              <w:suppressAutoHyphens/>
              <w:rPr>
                <w:rFonts w:ascii="Arial" w:hAnsi="Arial" w:cs="Arial"/>
                <w:sz w:val="16"/>
                <w:szCs w:val="16"/>
              </w:rPr>
            </w:pPr>
            <w:r w:rsidRPr="00F040E4">
              <w:rPr>
                <w:rFonts w:ascii="Arial" w:hAnsi="Arial" w:cs="Arial"/>
                <w:sz w:val="16"/>
                <w:szCs w:val="16"/>
              </w:rPr>
              <w:t xml:space="preserve">Corporate Marketing Manager </w:t>
            </w:r>
          </w:p>
          <w:p w14:paraId="1320D6C0" w14:textId="4C208870" w:rsidR="00757883" w:rsidRPr="00F040E4" w:rsidRDefault="00757883" w:rsidP="00757883">
            <w:pPr>
              <w:pStyle w:val="BasicParagraph"/>
              <w:suppressAutoHyphens/>
              <w:rPr>
                <w:rFonts w:ascii="Arial" w:hAnsi="Arial" w:cs="Arial"/>
                <w:sz w:val="16"/>
                <w:szCs w:val="16"/>
              </w:rPr>
            </w:pPr>
            <w:r w:rsidRPr="00F040E4">
              <w:rPr>
                <w:rFonts w:ascii="Arial" w:hAnsi="Arial" w:cs="Arial"/>
                <w:sz w:val="16"/>
                <w:szCs w:val="16"/>
              </w:rPr>
              <w:t xml:space="preserve">Sappi </w:t>
            </w:r>
            <w:r w:rsidR="00F040E4" w:rsidRPr="00F040E4">
              <w:rPr>
                <w:rFonts w:ascii="Arial" w:hAnsi="Arial" w:cs="Arial"/>
                <w:sz w:val="16"/>
                <w:szCs w:val="16"/>
              </w:rPr>
              <w:t>E</w:t>
            </w:r>
            <w:r w:rsidR="00F040E4">
              <w:rPr>
                <w:rFonts w:ascii="Arial" w:hAnsi="Arial" w:cs="Arial"/>
                <w:sz w:val="16"/>
                <w:szCs w:val="16"/>
              </w:rPr>
              <w:t>urope</w:t>
            </w:r>
          </w:p>
          <w:p w14:paraId="6DDB43E3" w14:textId="4B403D70" w:rsidR="00757883" w:rsidRPr="007C0ADB" w:rsidRDefault="00757883" w:rsidP="00757883">
            <w:pPr>
              <w:pStyle w:val="BasicParagraph"/>
              <w:suppressAutoHyphens/>
              <w:rPr>
                <w:rFonts w:ascii="Arial" w:hAnsi="Arial" w:cs="Arial"/>
                <w:sz w:val="16"/>
                <w:szCs w:val="16"/>
                <w:lang w:val="de-DE"/>
              </w:rPr>
            </w:pPr>
            <w:r w:rsidRPr="007C0ADB">
              <w:rPr>
                <w:rFonts w:ascii="Arial" w:hAnsi="Arial" w:cs="Arial"/>
                <w:sz w:val="16"/>
                <w:szCs w:val="16"/>
                <w:lang w:val="de-DE"/>
              </w:rPr>
              <w:t>Tel: +43 (664) 88 45 86 49</w:t>
            </w:r>
          </w:p>
          <w:p w14:paraId="7B3C24C5" w14:textId="06AF9366" w:rsidR="00757883" w:rsidRPr="007C0ADB" w:rsidRDefault="00757883" w:rsidP="00757883">
            <w:pPr>
              <w:pStyle w:val="BasicParagraph"/>
              <w:suppressAutoHyphens/>
              <w:rPr>
                <w:rFonts w:ascii="Arial" w:hAnsi="Arial" w:cs="Arial"/>
                <w:sz w:val="16"/>
                <w:szCs w:val="16"/>
                <w:lang w:val="de-DE"/>
              </w:rPr>
            </w:pPr>
            <w:r w:rsidRPr="007C0ADB">
              <w:rPr>
                <w:rFonts w:ascii="Arial" w:hAnsi="Arial" w:cs="Arial"/>
                <w:sz w:val="16"/>
                <w:szCs w:val="16"/>
                <w:lang w:val="de-DE"/>
              </w:rPr>
              <w:t>Cora.Helberg@sappi.com</w:t>
            </w:r>
          </w:p>
        </w:tc>
        <w:tc>
          <w:tcPr>
            <w:tcW w:w="3316" w:type="dxa"/>
          </w:tcPr>
          <w:p w14:paraId="05C08844" w14:textId="42D82B93" w:rsidR="00757883" w:rsidRPr="007C0ADB" w:rsidRDefault="000D64C2" w:rsidP="00757883">
            <w:pPr>
              <w:pStyle w:val="BasicParagraph"/>
              <w:suppressAutoHyphens/>
              <w:rPr>
                <w:rFonts w:ascii="Arial" w:hAnsi="Arial" w:cs="Arial"/>
                <w:sz w:val="16"/>
                <w:szCs w:val="16"/>
                <w:lang w:val="de-DE"/>
              </w:rPr>
            </w:pPr>
            <w:r>
              <w:rPr>
                <w:rFonts w:ascii="Arial" w:hAnsi="Arial" w:cs="Arial"/>
                <w:sz w:val="16"/>
                <w:szCs w:val="16"/>
                <w:lang w:val="de-DE"/>
              </w:rPr>
              <w:t>Melissa Seitz</w:t>
            </w:r>
            <w:r w:rsidR="00757883" w:rsidRPr="007C0ADB">
              <w:rPr>
                <w:rFonts w:ascii="Arial" w:hAnsi="Arial" w:cs="Arial"/>
                <w:sz w:val="16"/>
                <w:szCs w:val="16"/>
                <w:lang w:val="de-DE"/>
              </w:rPr>
              <w:br/>
              <w:t>Redakteurin</w:t>
            </w:r>
          </w:p>
          <w:p w14:paraId="46384B94" w14:textId="2506AE7B" w:rsidR="00757883" w:rsidRPr="007C0ADB" w:rsidRDefault="00757883" w:rsidP="00757883">
            <w:pPr>
              <w:pStyle w:val="BasicParagraph"/>
              <w:suppressAutoHyphens/>
              <w:rPr>
                <w:rFonts w:ascii="Arial" w:hAnsi="Arial" w:cs="Arial"/>
                <w:sz w:val="16"/>
                <w:szCs w:val="16"/>
                <w:lang w:val="de-DE"/>
              </w:rPr>
            </w:pPr>
            <w:r w:rsidRPr="007C0ADB">
              <w:rPr>
                <w:rFonts w:ascii="Arial" w:hAnsi="Arial" w:cs="Arial"/>
                <w:sz w:val="16"/>
                <w:szCs w:val="16"/>
                <w:lang w:val="de-DE"/>
              </w:rPr>
              <w:t xml:space="preserve">Ruess International GmbH </w:t>
            </w:r>
            <w:r w:rsidRPr="007C0ADB">
              <w:rPr>
                <w:rFonts w:ascii="Arial" w:hAnsi="Arial" w:cs="Arial"/>
                <w:sz w:val="16"/>
                <w:szCs w:val="16"/>
                <w:lang w:val="de-DE"/>
              </w:rPr>
              <w:br/>
            </w:r>
            <w:r w:rsidR="008F6AB7" w:rsidRPr="007C0ADB">
              <w:rPr>
                <w:rFonts w:ascii="Arial" w:hAnsi="Arial" w:cs="Arial"/>
                <w:sz w:val="16"/>
                <w:szCs w:val="16"/>
                <w:lang w:val="de-DE"/>
              </w:rPr>
              <w:fldChar w:fldCharType="begin">
                <w:ffData>
                  <w:name w:val="Text23"/>
                  <w:enabled/>
                  <w:calcOnExit w:val="0"/>
                  <w:textInput>
                    <w:default w:val="im Auftrag von Sappi "/>
                  </w:textInput>
                </w:ffData>
              </w:fldChar>
            </w:r>
            <w:bookmarkStart w:id="0" w:name="Text23"/>
            <w:r w:rsidR="008F6AB7" w:rsidRPr="007C0ADB">
              <w:rPr>
                <w:rFonts w:ascii="Arial" w:hAnsi="Arial" w:cs="Arial"/>
                <w:sz w:val="16"/>
                <w:szCs w:val="16"/>
                <w:lang w:val="de-DE"/>
              </w:rPr>
              <w:instrText xml:space="preserve"> FORMTEXT </w:instrText>
            </w:r>
            <w:r w:rsidR="008F6AB7" w:rsidRPr="007C0ADB">
              <w:rPr>
                <w:rFonts w:ascii="Arial" w:hAnsi="Arial" w:cs="Arial"/>
                <w:sz w:val="16"/>
                <w:szCs w:val="16"/>
                <w:lang w:val="de-DE"/>
              </w:rPr>
            </w:r>
            <w:r w:rsidR="008F6AB7" w:rsidRPr="007C0ADB">
              <w:rPr>
                <w:rFonts w:ascii="Arial" w:hAnsi="Arial" w:cs="Arial"/>
                <w:sz w:val="16"/>
                <w:szCs w:val="16"/>
                <w:lang w:val="de-DE"/>
              </w:rPr>
              <w:fldChar w:fldCharType="separate"/>
            </w:r>
            <w:r w:rsidR="008F6AB7" w:rsidRPr="007C0ADB">
              <w:rPr>
                <w:rFonts w:ascii="Arial" w:hAnsi="Arial" w:cs="Arial"/>
                <w:noProof/>
                <w:sz w:val="16"/>
                <w:szCs w:val="16"/>
                <w:lang w:val="de-DE"/>
              </w:rPr>
              <w:t xml:space="preserve">im Auftrag von Sappi </w:t>
            </w:r>
            <w:r w:rsidR="008F6AB7" w:rsidRPr="007C0ADB">
              <w:rPr>
                <w:rFonts w:ascii="Arial" w:hAnsi="Arial" w:cs="Arial"/>
                <w:sz w:val="16"/>
                <w:szCs w:val="16"/>
                <w:lang w:val="de-DE"/>
              </w:rPr>
              <w:fldChar w:fldCharType="end"/>
            </w:r>
            <w:bookmarkEnd w:id="0"/>
            <w:r w:rsidR="00F040E4">
              <w:rPr>
                <w:rFonts w:ascii="Arial" w:hAnsi="Arial" w:cs="Arial"/>
                <w:sz w:val="16"/>
                <w:szCs w:val="16"/>
                <w:lang w:val="de-DE"/>
              </w:rPr>
              <w:t>Europe</w:t>
            </w:r>
          </w:p>
          <w:p w14:paraId="78B8536A" w14:textId="5E5EB0CC" w:rsidR="00757883" w:rsidRPr="007C0ADB" w:rsidRDefault="00757883" w:rsidP="00757883">
            <w:pPr>
              <w:pStyle w:val="BasicParagraph"/>
              <w:suppressAutoHyphens/>
              <w:rPr>
                <w:rFonts w:ascii="Arial" w:hAnsi="Arial" w:cs="Arial"/>
                <w:sz w:val="16"/>
                <w:szCs w:val="16"/>
                <w:lang w:val="de-DE"/>
              </w:rPr>
            </w:pPr>
            <w:r w:rsidRPr="007C0ADB">
              <w:rPr>
                <w:rFonts w:ascii="Arial" w:hAnsi="Arial" w:cs="Arial"/>
                <w:sz w:val="16"/>
                <w:szCs w:val="16"/>
                <w:lang w:val="de-DE"/>
              </w:rPr>
              <w:fldChar w:fldCharType="begin">
                <w:ffData>
                  <w:name w:val="Text24"/>
                  <w:enabled/>
                  <w:calcOnExit w:val="0"/>
                  <w:textInput>
                    <w:default w:val="Tel +27 (0)11 222 3333"/>
                  </w:textInput>
                </w:ffData>
              </w:fldChar>
            </w:r>
            <w:bookmarkStart w:id="1" w:name="Text24"/>
            <w:r w:rsidRPr="007C0ADB">
              <w:rPr>
                <w:rFonts w:ascii="Arial" w:hAnsi="Arial" w:cs="Arial"/>
                <w:sz w:val="16"/>
                <w:szCs w:val="16"/>
                <w:lang w:val="de-DE"/>
              </w:rPr>
              <w:instrText xml:space="preserve"> FORMTEXT </w:instrText>
            </w:r>
            <w:r w:rsidRPr="007C0ADB">
              <w:rPr>
                <w:rFonts w:ascii="Arial" w:hAnsi="Arial" w:cs="Arial"/>
                <w:sz w:val="16"/>
                <w:szCs w:val="16"/>
                <w:lang w:val="de-DE"/>
              </w:rPr>
            </w:r>
            <w:r w:rsidRPr="007C0ADB">
              <w:rPr>
                <w:rFonts w:ascii="Arial" w:hAnsi="Arial" w:cs="Arial"/>
                <w:sz w:val="16"/>
                <w:szCs w:val="16"/>
                <w:lang w:val="de-DE"/>
              </w:rPr>
              <w:fldChar w:fldCharType="separate"/>
            </w:r>
            <w:r w:rsidRPr="007C0ADB">
              <w:rPr>
                <w:rFonts w:ascii="Arial" w:hAnsi="Arial" w:cs="Arial"/>
                <w:sz w:val="16"/>
                <w:szCs w:val="16"/>
                <w:lang w:val="de-DE"/>
              </w:rPr>
              <w:t xml:space="preserve">Tel.: </w:t>
            </w:r>
            <w:r w:rsidRPr="007C0ADB">
              <w:rPr>
                <w:rFonts w:ascii="Arial" w:hAnsi="Arial" w:cs="Arial"/>
                <w:sz w:val="16"/>
                <w:szCs w:val="16"/>
                <w:lang w:val="de-DE"/>
              </w:rPr>
              <w:fldChar w:fldCharType="end"/>
            </w:r>
            <w:bookmarkEnd w:id="1"/>
            <w:r w:rsidRPr="007C0ADB">
              <w:rPr>
                <w:rFonts w:ascii="Arial" w:hAnsi="Arial" w:cs="Arial"/>
                <w:sz w:val="16"/>
                <w:szCs w:val="16"/>
                <w:lang w:val="de-DE"/>
              </w:rPr>
              <w:t>+49 (0)711 16446-</w:t>
            </w:r>
            <w:r w:rsidR="000D64C2">
              <w:rPr>
                <w:rFonts w:ascii="Arial" w:hAnsi="Arial" w:cs="Arial"/>
                <w:sz w:val="16"/>
                <w:szCs w:val="16"/>
                <w:lang w:val="de-DE"/>
              </w:rPr>
              <w:t>18</w:t>
            </w:r>
          </w:p>
          <w:p w14:paraId="44180E3A" w14:textId="0383A144" w:rsidR="00757883" w:rsidRPr="007C0ADB" w:rsidRDefault="000D64C2" w:rsidP="00757883">
            <w:pPr>
              <w:pStyle w:val="BasicParagraph"/>
              <w:suppressAutoHyphens/>
              <w:rPr>
                <w:rFonts w:ascii="Arial" w:hAnsi="Arial" w:cs="Arial"/>
                <w:sz w:val="16"/>
                <w:szCs w:val="16"/>
                <w:lang w:val="de-DE"/>
              </w:rPr>
            </w:pPr>
            <w:r>
              <w:rPr>
                <w:rFonts w:ascii="Arial" w:hAnsi="Arial" w:cs="Arial"/>
                <w:sz w:val="16"/>
                <w:szCs w:val="16"/>
                <w:lang w:val="de-DE"/>
              </w:rPr>
              <w:t>melissa.seitz</w:t>
            </w:r>
            <w:r w:rsidR="00757883" w:rsidRPr="007C0ADB">
              <w:rPr>
                <w:rFonts w:ascii="Arial" w:hAnsi="Arial" w:cs="Arial"/>
                <w:sz w:val="16"/>
                <w:szCs w:val="16"/>
                <w:lang w:val="de-DE"/>
              </w:rPr>
              <w:t>@ruess-group.com</w:t>
            </w:r>
          </w:p>
        </w:tc>
      </w:tr>
    </w:tbl>
    <w:p w14:paraId="4B2A4EB7" w14:textId="77777777" w:rsidR="00ED4AD3" w:rsidRPr="007C0ADB" w:rsidRDefault="00677D2F">
      <w:pPr>
        <w:rPr>
          <w:szCs w:val="24"/>
          <w:lang w:val="de-DE"/>
        </w:rPr>
      </w:pPr>
      <w:r w:rsidRPr="007C0ADB">
        <w:rPr>
          <w:noProof/>
          <w:sz w:val="24"/>
          <w:szCs w:val="24"/>
          <w:lang w:val="de-DE" w:eastAsia="de-DE"/>
        </w:rPr>
        <w:drawing>
          <wp:anchor distT="0" distB="0" distL="114300" distR="114300" simplePos="0" relativeHeight="251660288" behindDoc="0" locked="0" layoutInCell="1" allowOverlap="1" wp14:anchorId="10FB59DC" wp14:editId="15B314A2">
            <wp:simplePos x="0" y="0"/>
            <wp:positionH relativeFrom="column">
              <wp:posOffset>1789</wp:posOffset>
            </wp:positionH>
            <wp:positionV relativeFrom="page">
              <wp:posOffset>704850</wp:posOffset>
            </wp:positionV>
            <wp:extent cx="1075055" cy="391160"/>
            <wp:effectExtent l="0" t="0" r="4445" b="254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jpg"/>
                    <pic:cNvPicPr/>
                  </pic:nvPicPr>
                  <pic:blipFill>
                    <a:blip r:embed="rId11"/>
                    <a:stretch>
                      <a:fillRect/>
                    </a:stretch>
                  </pic:blipFill>
                  <pic:spPr>
                    <a:xfrm>
                      <a:off x="0" y="0"/>
                      <a:ext cx="1075055" cy="391160"/>
                    </a:xfrm>
                    <a:prstGeom prst="rect">
                      <a:avLst/>
                    </a:prstGeom>
                  </pic:spPr>
                </pic:pic>
              </a:graphicData>
            </a:graphic>
            <wp14:sizeRelH relativeFrom="page">
              <wp14:pctWidth>0</wp14:pctWidth>
            </wp14:sizeRelH>
            <wp14:sizeRelV relativeFrom="page">
              <wp14:pctHeight>0</wp14:pctHeight>
            </wp14:sizeRelV>
          </wp:anchor>
        </w:drawing>
      </w:r>
    </w:p>
    <w:p w14:paraId="2E71ADB3" w14:textId="77777777" w:rsidR="002D6991" w:rsidRDefault="002D6991" w:rsidP="002D6991">
      <w:pPr>
        <w:framePr w:w="2835" w:h="3081" w:wrap="around" w:vAnchor="page" w:hAnchor="page" w:x="8506" w:y="2031"/>
        <w:spacing w:after="100" w:line="288" w:lineRule="auto"/>
        <w:jc w:val="both"/>
        <w:rPr>
          <w:rFonts w:ascii="Arial" w:hAnsi="Arial"/>
          <w:b/>
          <w:bCs/>
          <w:sz w:val="16"/>
          <w:szCs w:val="16"/>
          <w:lang w:val="de-DE"/>
        </w:rPr>
      </w:pPr>
    </w:p>
    <w:p w14:paraId="294B744B" w14:textId="7C99AC3D" w:rsidR="002D6991" w:rsidRPr="00706840" w:rsidRDefault="002D6991" w:rsidP="002D6991">
      <w:pPr>
        <w:framePr w:w="2835" w:h="3081" w:wrap="around" w:vAnchor="page" w:hAnchor="page" w:x="8506" w:y="2031"/>
        <w:spacing w:after="100" w:line="288" w:lineRule="auto"/>
        <w:jc w:val="both"/>
        <w:rPr>
          <w:rFonts w:ascii="Arial" w:hAnsi="Arial"/>
          <w:b/>
          <w:bCs/>
          <w:sz w:val="16"/>
          <w:szCs w:val="16"/>
          <w:lang w:val="de-DE"/>
        </w:rPr>
      </w:pPr>
      <w:r w:rsidRPr="00706840">
        <w:rPr>
          <w:rFonts w:ascii="Arial" w:hAnsi="Arial"/>
          <w:b/>
          <w:bCs/>
          <w:sz w:val="16"/>
          <w:szCs w:val="16"/>
          <w:lang w:val="de-DE"/>
        </w:rPr>
        <w:t>Sappi Papier Holding GmbH</w:t>
      </w:r>
    </w:p>
    <w:p w14:paraId="4EB9286D" w14:textId="77777777" w:rsidR="002D6991" w:rsidRPr="00706840" w:rsidRDefault="002D6991" w:rsidP="002D6991">
      <w:pPr>
        <w:framePr w:w="2835" w:h="3081" w:wrap="around" w:vAnchor="page" w:hAnchor="page" w:x="8506" w:y="2031"/>
        <w:spacing w:line="288" w:lineRule="auto"/>
        <w:jc w:val="both"/>
        <w:rPr>
          <w:rFonts w:ascii="Arial" w:hAnsi="Arial"/>
          <w:sz w:val="16"/>
          <w:szCs w:val="16"/>
          <w:lang w:val="de-DE"/>
        </w:rPr>
      </w:pPr>
      <w:r w:rsidRPr="00706840">
        <w:rPr>
          <w:rFonts w:ascii="Arial" w:hAnsi="Arial"/>
          <w:sz w:val="16"/>
          <w:szCs w:val="16"/>
          <w:lang w:val="de-DE"/>
        </w:rPr>
        <w:t xml:space="preserve">Brucker </w:t>
      </w:r>
      <w:proofErr w:type="spellStart"/>
      <w:r w:rsidRPr="00706840">
        <w:rPr>
          <w:rFonts w:ascii="Arial" w:hAnsi="Arial"/>
          <w:sz w:val="16"/>
          <w:szCs w:val="16"/>
          <w:lang w:val="de-DE"/>
        </w:rPr>
        <w:t>Strasse</w:t>
      </w:r>
      <w:proofErr w:type="spellEnd"/>
      <w:r w:rsidRPr="00706840">
        <w:rPr>
          <w:rFonts w:ascii="Arial" w:hAnsi="Arial"/>
          <w:sz w:val="16"/>
          <w:szCs w:val="16"/>
          <w:lang w:val="de-DE"/>
        </w:rPr>
        <w:t xml:space="preserve"> 21</w:t>
      </w:r>
    </w:p>
    <w:p w14:paraId="3050CCDE" w14:textId="77777777" w:rsidR="002D6991" w:rsidRPr="000C4571" w:rsidRDefault="002D6991" w:rsidP="002D6991">
      <w:pPr>
        <w:framePr w:w="2835" w:h="3081" w:wrap="around" w:vAnchor="page" w:hAnchor="page" w:x="8506" w:y="2031"/>
        <w:spacing w:line="288" w:lineRule="auto"/>
        <w:jc w:val="both"/>
        <w:rPr>
          <w:rFonts w:ascii="Arial" w:hAnsi="Arial"/>
          <w:sz w:val="16"/>
          <w:szCs w:val="16"/>
          <w:lang w:val="de-DE"/>
        </w:rPr>
      </w:pPr>
      <w:r w:rsidRPr="000C4571">
        <w:rPr>
          <w:rFonts w:ascii="Arial" w:hAnsi="Arial"/>
          <w:sz w:val="16"/>
          <w:szCs w:val="16"/>
          <w:lang w:val="de-DE"/>
        </w:rPr>
        <w:t>8101 Gratkorn</w:t>
      </w:r>
    </w:p>
    <w:p w14:paraId="26D03060" w14:textId="77777777" w:rsidR="002D6991" w:rsidRPr="000C4571" w:rsidRDefault="002D6991" w:rsidP="002D6991">
      <w:pPr>
        <w:framePr w:w="2835" w:h="3081" w:wrap="around" w:vAnchor="page" w:hAnchor="page" w:x="8506" w:y="2031"/>
        <w:spacing w:line="288" w:lineRule="auto"/>
        <w:jc w:val="both"/>
        <w:rPr>
          <w:rFonts w:ascii="Arial" w:hAnsi="Arial"/>
          <w:sz w:val="16"/>
          <w:szCs w:val="16"/>
          <w:lang w:val="de-DE"/>
        </w:rPr>
      </w:pPr>
      <w:r w:rsidRPr="000C4571">
        <w:rPr>
          <w:rFonts w:ascii="Arial" w:hAnsi="Arial"/>
          <w:sz w:val="16"/>
          <w:szCs w:val="16"/>
          <w:lang w:val="de-DE"/>
        </w:rPr>
        <w:t>AUSTRIA</w:t>
      </w:r>
    </w:p>
    <w:p w14:paraId="1BDC908B" w14:textId="77777777" w:rsidR="002D6991" w:rsidRPr="000C4571" w:rsidRDefault="002D6991" w:rsidP="002D6991">
      <w:pPr>
        <w:framePr w:w="2835" w:h="3081" w:wrap="around" w:vAnchor="page" w:hAnchor="page" w:x="8506" w:y="2031"/>
        <w:spacing w:line="288" w:lineRule="auto"/>
        <w:jc w:val="both"/>
        <w:rPr>
          <w:rFonts w:ascii="Arial" w:hAnsi="Arial"/>
          <w:sz w:val="16"/>
          <w:szCs w:val="16"/>
          <w:lang w:val="de-DE"/>
        </w:rPr>
      </w:pPr>
      <w:r w:rsidRPr="000C4571">
        <w:rPr>
          <w:rFonts w:ascii="Arial" w:hAnsi="Arial"/>
          <w:sz w:val="16"/>
          <w:szCs w:val="16"/>
          <w:lang w:val="de-DE"/>
        </w:rPr>
        <w:t>Tel +43 (0)3124 2010</w:t>
      </w:r>
    </w:p>
    <w:p w14:paraId="77A1EAC7" w14:textId="77777777" w:rsidR="002D6991" w:rsidRPr="000C4571" w:rsidRDefault="002D6991" w:rsidP="002D6991">
      <w:pPr>
        <w:framePr w:w="2835" w:h="3081" w:wrap="around" w:vAnchor="page" w:hAnchor="page" w:x="8506" w:y="2031"/>
        <w:spacing w:line="288" w:lineRule="auto"/>
        <w:rPr>
          <w:rFonts w:ascii="Arial" w:hAnsi="Arial"/>
          <w:sz w:val="16"/>
          <w:szCs w:val="16"/>
          <w:lang w:val="de-DE"/>
        </w:rPr>
      </w:pPr>
    </w:p>
    <w:p w14:paraId="19B8BCAC" w14:textId="77777777" w:rsidR="002D6991" w:rsidRPr="000C4571" w:rsidRDefault="002D6991" w:rsidP="002D6991">
      <w:pPr>
        <w:framePr w:w="2835" w:h="3081" w:wrap="around" w:vAnchor="page" w:hAnchor="page" w:x="8506" w:y="2031"/>
        <w:spacing w:before="100" w:line="288" w:lineRule="auto"/>
        <w:rPr>
          <w:rFonts w:ascii="Arial" w:hAnsi="Arial"/>
          <w:b/>
          <w:sz w:val="16"/>
          <w:szCs w:val="16"/>
          <w:lang w:val="de-DE"/>
        </w:rPr>
      </w:pPr>
      <w:r w:rsidRPr="000C4571">
        <w:rPr>
          <w:rFonts w:ascii="Arial" w:hAnsi="Arial"/>
          <w:b/>
          <w:sz w:val="16"/>
          <w:szCs w:val="16"/>
          <w:lang w:val="de-DE"/>
        </w:rPr>
        <w:t>www.sappi.com</w:t>
      </w:r>
    </w:p>
    <w:p w14:paraId="5F2AC702" w14:textId="77777777" w:rsidR="002D6991" w:rsidRPr="000C4571" w:rsidRDefault="002D6991" w:rsidP="002D6991">
      <w:pPr>
        <w:framePr w:w="2835" w:h="3081" w:wrap="around" w:vAnchor="page" w:hAnchor="page" w:x="8506" w:y="2031"/>
        <w:spacing w:before="240" w:after="80" w:line="288" w:lineRule="auto"/>
        <w:rPr>
          <w:rFonts w:ascii="Calisto MT" w:hAnsi="Calisto MT"/>
          <w:color w:val="0057B8" w:themeColor="accent1"/>
          <w:sz w:val="40"/>
          <w:szCs w:val="40"/>
          <w:lang w:val="de-DE"/>
        </w:rPr>
      </w:pPr>
      <w:r w:rsidRPr="000C4571">
        <w:rPr>
          <w:rFonts w:ascii="Calisto MT" w:hAnsi="Calisto MT"/>
          <w:color w:val="0057B8" w:themeColor="accent1"/>
          <w:sz w:val="40"/>
          <w:szCs w:val="40"/>
          <w:lang w:val="de-DE"/>
        </w:rPr>
        <w:t>Pressemitteilung</w:t>
      </w:r>
    </w:p>
    <w:p w14:paraId="5F7A864A" w14:textId="648CA2E9" w:rsidR="00147B44" w:rsidRPr="000C4571" w:rsidRDefault="00147B44" w:rsidP="00147B44">
      <w:pPr>
        <w:framePr w:w="2835" w:h="3081" w:wrap="around" w:vAnchor="page" w:hAnchor="page" w:x="8506" w:y="2031"/>
        <w:rPr>
          <w:rFonts w:ascii="Arial" w:hAnsi="Arial"/>
          <w:sz w:val="16"/>
          <w:szCs w:val="16"/>
          <w:lang w:val="de-DE"/>
        </w:rPr>
      </w:pPr>
    </w:p>
    <w:p w14:paraId="7677BCE6" w14:textId="6821BDEB" w:rsidR="00150CEE" w:rsidRPr="000C4571" w:rsidRDefault="00150CEE" w:rsidP="00ED4AD3">
      <w:pPr>
        <w:rPr>
          <w:rFonts w:ascii="Calisto MT" w:hAnsi="Calisto MT"/>
          <w:color w:val="0057B8" w:themeColor="accent1"/>
          <w:sz w:val="40"/>
          <w:szCs w:val="40"/>
          <w:lang w:val="de-DE"/>
        </w:rPr>
      </w:pPr>
    </w:p>
    <w:p w14:paraId="717FC299" w14:textId="77777777" w:rsidR="002D6991" w:rsidRPr="000C4571" w:rsidRDefault="002D6991" w:rsidP="00ED4AD3">
      <w:pPr>
        <w:rPr>
          <w:lang w:val="de-DE"/>
        </w:rPr>
      </w:pPr>
    </w:p>
    <w:p w14:paraId="6A96B8AA" w14:textId="77777777" w:rsidR="00DE6BE6" w:rsidRPr="000C4571" w:rsidRDefault="00DE6BE6" w:rsidP="002F2913">
      <w:pPr>
        <w:pStyle w:val="BasicParagraph"/>
        <w:suppressAutoHyphens/>
        <w:rPr>
          <w:rFonts w:ascii="Arial" w:hAnsi="Arial" w:cs="Arial"/>
          <w:sz w:val="22"/>
          <w:szCs w:val="22"/>
          <w:lang w:val="de-DE"/>
        </w:rPr>
        <w:sectPr w:rsidR="00DE6BE6" w:rsidRPr="000C4571" w:rsidSect="004C53A6">
          <w:headerReference w:type="default" r:id="rId12"/>
          <w:footerReference w:type="default" r:id="rId13"/>
          <w:headerReference w:type="first" r:id="rId14"/>
          <w:footerReference w:type="first" r:id="rId15"/>
          <w:type w:val="continuous"/>
          <w:pgSz w:w="11900" w:h="16840"/>
          <w:pgMar w:top="2268" w:right="1134" w:bottom="1276" w:left="1701" w:header="720" w:footer="1563" w:gutter="0"/>
          <w:cols w:space="720"/>
          <w:formProt w:val="0"/>
          <w:titlePg/>
        </w:sectPr>
      </w:pPr>
    </w:p>
    <w:p w14:paraId="0865B7D4" w14:textId="1D5EA0AB" w:rsidR="000419A3" w:rsidRPr="000C4571" w:rsidRDefault="000419A3" w:rsidP="000419A3">
      <w:pPr>
        <w:widowControl w:val="0"/>
        <w:suppressAutoHyphens/>
        <w:autoSpaceDE w:val="0"/>
        <w:autoSpaceDN w:val="0"/>
        <w:adjustRightInd w:val="0"/>
        <w:spacing w:line="360" w:lineRule="auto"/>
        <w:rPr>
          <w:rFonts w:ascii="Arial" w:hAnsi="Arial"/>
          <w:color w:val="000000"/>
          <w:lang w:val="de-DE"/>
        </w:rPr>
      </w:pPr>
      <w:r w:rsidRPr="000C4571">
        <w:rPr>
          <w:rFonts w:ascii="Arial" w:hAnsi="Arial"/>
          <w:color w:val="000000"/>
          <w:lang w:val="de-DE"/>
        </w:rPr>
        <w:t xml:space="preserve">Wien, </w:t>
      </w:r>
      <w:r w:rsidR="000D64C2" w:rsidRPr="000C4571">
        <w:rPr>
          <w:rFonts w:ascii="Arial" w:hAnsi="Arial"/>
          <w:color w:val="000000"/>
          <w:lang w:val="de-DE"/>
        </w:rPr>
        <w:t>Januar 2022</w:t>
      </w:r>
    </w:p>
    <w:p w14:paraId="4149E75A" w14:textId="77777777" w:rsidR="000419A3" w:rsidRPr="000C4571" w:rsidRDefault="000419A3" w:rsidP="000419A3">
      <w:pPr>
        <w:rPr>
          <w:rFonts w:ascii="Arial" w:hAnsi="Arial"/>
          <w:lang w:val="de-DE"/>
        </w:rPr>
      </w:pPr>
    </w:p>
    <w:p w14:paraId="066B1A9C" w14:textId="2929A996" w:rsidR="000419A3" w:rsidRPr="00FE120F" w:rsidRDefault="003E6530" w:rsidP="000419A3">
      <w:pPr>
        <w:spacing w:line="300" w:lineRule="auto"/>
        <w:jc w:val="both"/>
        <w:rPr>
          <w:rFonts w:ascii="Arial" w:hAnsi="Arial"/>
          <w:b/>
          <w:lang w:val="de-DE"/>
        </w:rPr>
      </w:pPr>
      <w:r>
        <w:rPr>
          <w:rFonts w:ascii="Arial" w:hAnsi="Arial"/>
          <w:b/>
          <w:lang w:val="de-DE"/>
        </w:rPr>
        <w:t>Umstieg auf</w:t>
      </w:r>
      <w:r w:rsidR="00FE120F">
        <w:rPr>
          <w:rFonts w:ascii="Arial" w:hAnsi="Arial"/>
          <w:b/>
          <w:lang w:val="de-DE"/>
        </w:rPr>
        <w:t xml:space="preserve"> nachhaltiges Verpackungsmaterial</w:t>
      </w:r>
    </w:p>
    <w:p w14:paraId="0A1BBE85" w14:textId="04039657" w:rsidR="000419A3" w:rsidRPr="000419A3" w:rsidRDefault="00FE120F" w:rsidP="000419A3">
      <w:pPr>
        <w:spacing w:line="300" w:lineRule="auto"/>
        <w:jc w:val="both"/>
        <w:rPr>
          <w:rFonts w:ascii="Arial" w:hAnsi="Arial"/>
          <w:b/>
          <w:sz w:val="28"/>
          <w:szCs w:val="28"/>
          <w:lang w:val="de-DE"/>
        </w:rPr>
      </w:pPr>
      <w:r>
        <w:rPr>
          <w:rFonts w:ascii="Arial" w:hAnsi="Arial"/>
          <w:b/>
          <w:sz w:val="28"/>
          <w:lang w:val="de-DE"/>
        </w:rPr>
        <w:t xml:space="preserve">Verpackung </w:t>
      </w:r>
      <w:r w:rsidR="00FC3006">
        <w:rPr>
          <w:rFonts w:ascii="Arial" w:hAnsi="Arial"/>
          <w:b/>
          <w:sz w:val="28"/>
          <w:lang w:val="de-DE"/>
        </w:rPr>
        <w:t>über</w:t>
      </w:r>
      <w:r>
        <w:rPr>
          <w:rFonts w:ascii="Arial" w:hAnsi="Arial"/>
          <w:b/>
          <w:sz w:val="28"/>
          <w:lang w:val="de-DE"/>
        </w:rPr>
        <w:t xml:space="preserve">denken, Recycling </w:t>
      </w:r>
      <w:r w:rsidR="00FC3006">
        <w:rPr>
          <w:rFonts w:ascii="Arial" w:hAnsi="Arial"/>
          <w:b/>
          <w:sz w:val="28"/>
          <w:lang w:val="de-DE"/>
        </w:rPr>
        <w:t>fördern</w:t>
      </w:r>
    </w:p>
    <w:p w14:paraId="6568AC36" w14:textId="77777777" w:rsidR="000419A3" w:rsidRPr="00A47ABC" w:rsidRDefault="000419A3" w:rsidP="000419A3">
      <w:pPr>
        <w:spacing w:line="300" w:lineRule="auto"/>
        <w:jc w:val="both"/>
        <w:rPr>
          <w:rFonts w:ascii="Arial" w:hAnsi="Arial"/>
          <w:lang w:val="de-DE"/>
        </w:rPr>
      </w:pPr>
    </w:p>
    <w:p w14:paraId="7BA380C9" w14:textId="4693E076" w:rsidR="000419A3" w:rsidRPr="00D9763A" w:rsidRDefault="000E41A1" w:rsidP="00991B2F">
      <w:pPr>
        <w:spacing w:line="300" w:lineRule="auto"/>
        <w:jc w:val="both"/>
        <w:rPr>
          <w:rFonts w:ascii="Arial" w:hAnsi="Arial"/>
          <w:bCs/>
          <w:lang w:val="de-DE"/>
        </w:rPr>
      </w:pPr>
      <w:r w:rsidRPr="00450CB9">
        <w:rPr>
          <w:rFonts w:ascii="Arial" w:hAnsi="Arial"/>
          <w:b/>
          <w:bCs/>
          <w:lang w:val="de-DE"/>
        </w:rPr>
        <w:t xml:space="preserve">Die </w:t>
      </w:r>
      <w:r w:rsidRPr="00450CB9">
        <w:rPr>
          <w:rStyle w:val="Hervorhebung"/>
          <w:rFonts w:ascii="Arial" w:hAnsi="Arial"/>
          <w:b/>
          <w:bCs/>
          <w:i w:val="0"/>
          <w:iCs w:val="0"/>
          <w:lang w:val="de-DE"/>
        </w:rPr>
        <w:t>Nachfrage</w:t>
      </w:r>
      <w:r w:rsidRPr="00450CB9">
        <w:rPr>
          <w:rFonts w:ascii="Arial" w:hAnsi="Arial"/>
          <w:b/>
          <w:bCs/>
          <w:i/>
          <w:iCs/>
          <w:lang w:val="de-DE"/>
        </w:rPr>
        <w:t xml:space="preserve"> </w:t>
      </w:r>
      <w:r w:rsidRPr="00450CB9">
        <w:rPr>
          <w:rFonts w:ascii="Arial" w:hAnsi="Arial"/>
          <w:b/>
          <w:bCs/>
          <w:lang w:val="de-DE"/>
        </w:rPr>
        <w:t xml:space="preserve">nach </w:t>
      </w:r>
      <w:r w:rsidR="00D17084">
        <w:rPr>
          <w:rStyle w:val="Hervorhebung"/>
          <w:rFonts w:ascii="Arial" w:hAnsi="Arial"/>
          <w:b/>
          <w:bCs/>
          <w:i w:val="0"/>
          <w:iCs w:val="0"/>
          <w:lang w:val="de-DE"/>
        </w:rPr>
        <w:t xml:space="preserve">umweltfreundlichen </w:t>
      </w:r>
      <w:r w:rsidRPr="00450CB9">
        <w:rPr>
          <w:rStyle w:val="Hervorhebung"/>
          <w:rFonts w:ascii="Arial" w:hAnsi="Arial"/>
          <w:b/>
          <w:bCs/>
          <w:i w:val="0"/>
          <w:iCs w:val="0"/>
          <w:lang w:val="de-DE"/>
        </w:rPr>
        <w:t>Verpackungen</w:t>
      </w:r>
      <w:r w:rsidRPr="00450CB9">
        <w:rPr>
          <w:rFonts w:ascii="Arial" w:hAnsi="Arial"/>
          <w:b/>
          <w:bCs/>
          <w:lang w:val="de-DE"/>
        </w:rPr>
        <w:t xml:space="preserve"> steigt immer weiter. D</w:t>
      </w:r>
      <w:r w:rsidR="00450CB9">
        <w:rPr>
          <w:rFonts w:ascii="Arial" w:hAnsi="Arial"/>
          <w:b/>
          <w:bCs/>
          <w:lang w:val="de-DE"/>
        </w:rPr>
        <w:t>iese Entwicklung</w:t>
      </w:r>
      <w:r w:rsidRPr="00450CB9">
        <w:rPr>
          <w:rFonts w:ascii="Arial" w:hAnsi="Arial"/>
          <w:b/>
          <w:bCs/>
          <w:lang w:val="de-DE"/>
        </w:rPr>
        <w:t xml:space="preserve"> </w:t>
      </w:r>
      <w:r w:rsidR="00450CB9" w:rsidRPr="00450CB9">
        <w:rPr>
          <w:rFonts w:ascii="Arial" w:hAnsi="Arial"/>
          <w:b/>
          <w:bCs/>
          <w:lang w:val="de-DE"/>
        </w:rPr>
        <w:t>stellt Markenhersteller vor Herausforderungen</w:t>
      </w:r>
      <w:r w:rsidR="00450CB9" w:rsidRPr="00450CB9">
        <w:rPr>
          <w:rFonts w:ascii="Arial" w:hAnsi="Arial"/>
          <w:b/>
          <w:bCs/>
          <w:i/>
          <w:iCs/>
          <w:lang w:val="de-DE"/>
        </w:rPr>
        <w:t>.</w:t>
      </w:r>
      <w:r w:rsidR="00450CB9" w:rsidRPr="00450CB9">
        <w:rPr>
          <w:rFonts w:ascii="Arial" w:hAnsi="Arial"/>
          <w:b/>
          <w:bCs/>
          <w:lang w:val="de-DE"/>
        </w:rPr>
        <w:t xml:space="preserve"> Wie gelingt ihnen der Umstieg auf flexible Verpackungen, die recyclefähig sind? Was gilt es dabei zu beachten</w:t>
      </w:r>
      <w:r w:rsidR="00600406">
        <w:rPr>
          <w:rFonts w:ascii="Arial" w:hAnsi="Arial"/>
          <w:b/>
          <w:bCs/>
          <w:lang w:val="de-DE"/>
        </w:rPr>
        <w:t>? W</w:t>
      </w:r>
      <w:r w:rsidR="00450CB9" w:rsidRPr="00450CB9">
        <w:rPr>
          <w:rFonts w:ascii="Arial" w:hAnsi="Arial"/>
          <w:b/>
          <w:bCs/>
          <w:lang w:val="de-DE"/>
        </w:rPr>
        <w:t>ie kann das Thema Recycling</w:t>
      </w:r>
      <w:r w:rsidR="00D17084">
        <w:rPr>
          <w:rFonts w:ascii="Arial" w:hAnsi="Arial"/>
          <w:b/>
          <w:bCs/>
          <w:lang w:val="de-DE"/>
        </w:rPr>
        <w:t xml:space="preserve"> </w:t>
      </w:r>
      <w:r w:rsidR="00600406">
        <w:rPr>
          <w:rFonts w:ascii="Arial" w:hAnsi="Arial"/>
          <w:b/>
          <w:bCs/>
          <w:lang w:val="de-DE"/>
        </w:rPr>
        <w:t>vorangebracht werden</w:t>
      </w:r>
      <w:r w:rsidR="00450CB9" w:rsidRPr="00450CB9">
        <w:rPr>
          <w:rFonts w:ascii="Arial" w:hAnsi="Arial"/>
          <w:b/>
          <w:bCs/>
          <w:lang w:val="de-DE"/>
        </w:rPr>
        <w:t xml:space="preserve">? </w:t>
      </w:r>
      <w:r w:rsidR="00600406">
        <w:rPr>
          <w:rFonts w:ascii="Arial" w:hAnsi="Arial"/>
          <w:b/>
          <w:bCs/>
          <w:lang w:val="de-DE"/>
        </w:rPr>
        <w:t xml:space="preserve">Und </w:t>
      </w:r>
      <w:r w:rsidR="00600406">
        <w:rPr>
          <w:rFonts w:ascii="Arial" w:hAnsi="Arial"/>
          <w:b/>
          <w:lang w:val="de-DE"/>
        </w:rPr>
        <w:t xml:space="preserve">warum </w:t>
      </w:r>
      <w:r w:rsidR="005B26C1">
        <w:rPr>
          <w:rFonts w:ascii="Arial" w:hAnsi="Arial"/>
          <w:b/>
          <w:lang w:val="de-DE"/>
        </w:rPr>
        <w:t xml:space="preserve">gibt es </w:t>
      </w:r>
      <w:r w:rsidR="00600406">
        <w:rPr>
          <w:rFonts w:ascii="Arial" w:hAnsi="Arial"/>
          <w:b/>
          <w:lang w:val="de-DE"/>
        </w:rPr>
        <w:t xml:space="preserve">bei den Themen </w:t>
      </w:r>
      <w:r w:rsidR="005B26C1">
        <w:rPr>
          <w:rFonts w:ascii="Arial" w:hAnsi="Arial"/>
          <w:b/>
          <w:lang w:val="de-DE"/>
        </w:rPr>
        <w:t>„</w:t>
      </w:r>
      <w:r w:rsidR="00600406">
        <w:rPr>
          <w:rFonts w:ascii="Arial" w:hAnsi="Arial"/>
          <w:b/>
          <w:lang w:val="de-DE"/>
        </w:rPr>
        <w:t>Definition der Recyclingfähigkeit</w:t>
      </w:r>
      <w:r w:rsidR="005B26C1">
        <w:rPr>
          <w:rFonts w:ascii="Arial" w:hAnsi="Arial"/>
          <w:b/>
          <w:lang w:val="de-DE"/>
        </w:rPr>
        <w:t>“</w:t>
      </w:r>
      <w:r w:rsidR="00600406">
        <w:rPr>
          <w:rFonts w:ascii="Arial" w:hAnsi="Arial"/>
          <w:b/>
          <w:lang w:val="de-DE"/>
        </w:rPr>
        <w:t xml:space="preserve"> und </w:t>
      </w:r>
      <w:r w:rsidR="005B26C1">
        <w:rPr>
          <w:rFonts w:ascii="Arial" w:hAnsi="Arial"/>
          <w:b/>
          <w:lang w:val="de-DE"/>
        </w:rPr>
        <w:t>„</w:t>
      </w:r>
      <w:r w:rsidR="00600406">
        <w:rPr>
          <w:rFonts w:ascii="Arial" w:hAnsi="Arial"/>
          <w:b/>
          <w:lang w:val="de-DE"/>
        </w:rPr>
        <w:t>Testmethoden</w:t>
      </w:r>
      <w:r w:rsidR="005B26C1">
        <w:rPr>
          <w:rFonts w:ascii="Arial" w:hAnsi="Arial"/>
          <w:b/>
          <w:lang w:val="de-DE"/>
        </w:rPr>
        <w:t>“</w:t>
      </w:r>
      <w:r w:rsidR="00600406">
        <w:rPr>
          <w:rFonts w:ascii="Arial" w:hAnsi="Arial"/>
          <w:b/>
          <w:lang w:val="de-DE"/>
        </w:rPr>
        <w:t xml:space="preserve"> </w:t>
      </w:r>
      <w:r w:rsidR="005B26C1">
        <w:rPr>
          <w:rFonts w:ascii="Arial" w:hAnsi="Arial"/>
          <w:b/>
          <w:lang w:val="de-DE"/>
        </w:rPr>
        <w:t xml:space="preserve">in Europa </w:t>
      </w:r>
      <w:r w:rsidR="00600406">
        <w:rPr>
          <w:rFonts w:ascii="Arial" w:hAnsi="Arial"/>
          <w:b/>
          <w:lang w:val="de-DE"/>
        </w:rPr>
        <w:t>noch Aufholbedarf?</w:t>
      </w:r>
      <w:r w:rsidR="00600406">
        <w:rPr>
          <w:rFonts w:ascii="Arial" w:hAnsi="Arial"/>
          <w:bCs/>
          <w:lang w:val="de-DE"/>
        </w:rPr>
        <w:t xml:space="preserve"> </w:t>
      </w:r>
      <w:r w:rsidR="00450CB9" w:rsidRPr="00450CB9">
        <w:rPr>
          <w:rFonts w:ascii="Arial" w:hAnsi="Arial"/>
          <w:b/>
          <w:bCs/>
          <w:lang w:val="de-DE"/>
        </w:rPr>
        <w:t>Die Antworten darauf gibt es in einer neuen Folge der</w:t>
      </w:r>
      <w:r w:rsidR="00FC3006" w:rsidRPr="00450CB9">
        <w:rPr>
          <w:rFonts w:ascii="Arial" w:hAnsi="Arial"/>
          <w:b/>
          <w:bCs/>
          <w:lang w:val="de-DE"/>
        </w:rPr>
        <w:t xml:space="preserve"> </w:t>
      </w:r>
      <w:r w:rsidR="007F338B">
        <w:rPr>
          <w:rFonts w:ascii="Arial" w:hAnsi="Arial"/>
          <w:b/>
          <w:bCs/>
          <w:lang w:val="de-DE"/>
        </w:rPr>
        <w:t xml:space="preserve">The </w:t>
      </w:r>
      <w:r w:rsidR="00FC3006" w:rsidRPr="00450CB9">
        <w:rPr>
          <w:rFonts w:ascii="Arial" w:hAnsi="Arial"/>
          <w:b/>
          <w:bCs/>
          <w:lang w:val="de-DE"/>
        </w:rPr>
        <w:t xml:space="preserve">Blue Couch Series </w:t>
      </w:r>
      <w:r w:rsidR="0087123F" w:rsidRPr="00450CB9">
        <w:rPr>
          <w:rFonts w:ascii="Arial" w:hAnsi="Arial"/>
          <w:b/>
          <w:bCs/>
          <w:lang w:val="de-DE"/>
        </w:rPr>
        <w:t>von Sappi</w:t>
      </w:r>
      <w:r w:rsidR="00450CB9" w:rsidRPr="00450CB9">
        <w:rPr>
          <w:rFonts w:ascii="Arial" w:hAnsi="Arial"/>
          <w:b/>
          <w:bCs/>
          <w:lang w:val="de-DE"/>
        </w:rPr>
        <w:t>.</w:t>
      </w:r>
    </w:p>
    <w:p w14:paraId="4A9091CF" w14:textId="77777777" w:rsidR="000419A3" w:rsidRPr="00A47ABC" w:rsidRDefault="000419A3" w:rsidP="000419A3">
      <w:pPr>
        <w:spacing w:line="300" w:lineRule="auto"/>
        <w:jc w:val="both"/>
        <w:rPr>
          <w:rFonts w:ascii="Arial" w:hAnsi="Arial"/>
          <w:bCs/>
          <w:lang w:val="de-DE"/>
        </w:rPr>
      </w:pPr>
    </w:p>
    <w:p w14:paraId="2E953ED7" w14:textId="7B8B184F" w:rsidR="00DD24EE" w:rsidRPr="00991B2F" w:rsidRDefault="003A4030" w:rsidP="000419A3">
      <w:pPr>
        <w:numPr>
          <w:ilvl w:val="0"/>
          <w:numId w:val="5"/>
        </w:numPr>
        <w:spacing w:line="300" w:lineRule="auto"/>
        <w:contextualSpacing/>
        <w:rPr>
          <w:rFonts w:ascii="Arial" w:hAnsi="Arial"/>
          <w:bCs/>
          <w:lang w:val="de-DE"/>
        </w:rPr>
      </w:pPr>
      <w:r>
        <w:rPr>
          <w:rFonts w:ascii="Arial" w:hAnsi="Arial"/>
          <w:bCs/>
          <w:lang w:val="de-DE"/>
        </w:rPr>
        <w:t>"</w:t>
      </w:r>
      <w:proofErr w:type="spellStart"/>
      <w:r w:rsidR="00FC3006">
        <w:rPr>
          <w:rFonts w:ascii="Arial" w:hAnsi="Arial"/>
          <w:bCs/>
          <w:lang w:val="de-DE"/>
        </w:rPr>
        <w:t>Functional</w:t>
      </w:r>
      <w:proofErr w:type="spellEnd"/>
      <w:r w:rsidR="00FC3006">
        <w:rPr>
          <w:rFonts w:ascii="Arial" w:hAnsi="Arial"/>
          <w:bCs/>
          <w:lang w:val="de-DE"/>
        </w:rPr>
        <w:t xml:space="preserve"> Paper Packaging</w:t>
      </w:r>
      <w:r w:rsidR="000C4571">
        <w:rPr>
          <w:rFonts w:ascii="Arial" w:hAnsi="Arial"/>
          <w:bCs/>
          <w:lang w:val="de-DE"/>
        </w:rPr>
        <w:t xml:space="preserve"> </w:t>
      </w:r>
      <w:r>
        <w:rPr>
          <w:rFonts w:ascii="Arial" w:hAnsi="Arial"/>
          <w:bCs/>
          <w:lang w:val="de-DE"/>
        </w:rPr>
        <w:t>– Der Weg zu mehr Recyclingfähigkeit"</w:t>
      </w:r>
    </w:p>
    <w:p w14:paraId="2A05C6B8" w14:textId="6865DFC1" w:rsidR="003A4030" w:rsidRPr="00157CA1" w:rsidRDefault="003A4030" w:rsidP="000419A3">
      <w:pPr>
        <w:numPr>
          <w:ilvl w:val="0"/>
          <w:numId w:val="5"/>
        </w:numPr>
        <w:spacing w:line="300" w:lineRule="auto"/>
        <w:contextualSpacing/>
        <w:rPr>
          <w:rFonts w:ascii="Arial" w:hAnsi="Arial"/>
          <w:bCs/>
          <w:lang w:val="de-DE"/>
        </w:rPr>
      </w:pPr>
      <w:r w:rsidRPr="00157CA1">
        <w:rPr>
          <w:rFonts w:ascii="Arial" w:hAnsi="Arial"/>
          <w:lang w:val="de-DE"/>
        </w:rPr>
        <w:t xml:space="preserve">Julian Thielen, Leiter des "Made </w:t>
      </w:r>
      <w:proofErr w:type="spellStart"/>
      <w:r w:rsidRPr="00157CA1">
        <w:rPr>
          <w:rFonts w:ascii="Arial" w:hAnsi="Arial"/>
          <w:lang w:val="de-DE"/>
        </w:rPr>
        <w:t>for</w:t>
      </w:r>
      <w:proofErr w:type="spellEnd"/>
      <w:r w:rsidRPr="00157CA1">
        <w:rPr>
          <w:rFonts w:ascii="Arial" w:hAnsi="Arial"/>
          <w:lang w:val="de-DE"/>
        </w:rPr>
        <w:t xml:space="preserve"> Recycling"-Service bei Interseroh Plus</w:t>
      </w:r>
      <w:r w:rsidRPr="00157CA1">
        <w:rPr>
          <w:rFonts w:ascii="Arial" w:hAnsi="Arial"/>
          <w:bCs/>
          <w:lang w:val="de-DE"/>
        </w:rPr>
        <w:t xml:space="preserve">, </w:t>
      </w:r>
      <w:r w:rsidR="005F02D6" w:rsidRPr="00157CA1">
        <w:rPr>
          <w:rFonts w:ascii="Arial" w:hAnsi="Arial"/>
          <w:bCs/>
          <w:lang w:val="de-DE"/>
        </w:rPr>
        <w:t xml:space="preserve">Kerstin Dietze, Key Account Manager </w:t>
      </w:r>
      <w:r w:rsidR="00FC3006" w:rsidRPr="00FC3006">
        <w:rPr>
          <w:rFonts w:ascii="Arial" w:hAnsi="Arial"/>
          <w:bCs/>
          <w:lang w:val="de-DE"/>
        </w:rPr>
        <w:t>Paper &amp; Packaging Solutions</w:t>
      </w:r>
      <w:r w:rsidR="005F02D6" w:rsidRPr="00157CA1">
        <w:rPr>
          <w:rFonts w:ascii="Arial" w:hAnsi="Arial"/>
          <w:bCs/>
          <w:lang w:val="de-DE"/>
        </w:rPr>
        <w:t xml:space="preserve"> bei Sappi, und Gustavo Duarte, Manager Competence Center Packaging Solutions bei Sappi</w:t>
      </w:r>
    </w:p>
    <w:p w14:paraId="17B54ABD" w14:textId="421B3E1B" w:rsidR="00A56CC1" w:rsidRDefault="00541A79" w:rsidP="000419A3">
      <w:pPr>
        <w:numPr>
          <w:ilvl w:val="0"/>
          <w:numId w:val="5"/>
        </w:numPr>
        <w:spacing w:line="300" w:lineRule="auto"/>
        <w:contextualSpacing/>
        <w:rPr>
          <w:rFonts w:ascii="Arial" w:hAnsi="Arial"/>
          <w:bCs/>
          <w:lang w:val="de-DE"/>
        </w:rPr>
      </w:pPr>
      <w:r>
        <w:rPr>
          <w:rFonts w:ascii="Arial" w:hAnsi="Arial"/>
          <w:bCs/>
          <w:lang w:val="de-DE"/>
        </w:rPr>
        <w:t xml:space="preserve">Ab </w:t>
      </w:r>
      <w:r w:rsidR="00A56CC1" w:rsidRPr="00CC29F2">
        <w:rPr>
          <w:rFonts w:ascii="Arial" w:hAnsi="Arial"/>
          <w:bCs/>
          <w:lang w:val="de-DE"/>
        </w:rPr>
        <w:t>Dienstag, 22. Februar</w:t>
      </w:r>
      <w:r w:rsidR="00164885">
        <w:rPr>
          <w:rFonts w:ascii="Arial" w:hAnsi="Arial"/>
          <w:bCs/>
          <w:lang w:val="de-DE"/>
        </w:rPr>
        <w:t xml:space="preserve"> 2022</w:t>
      </w:r>
      <w:r w:rsidR="000C4571">
        <w:rPr>
          <w:rFonts w:ascii="Arial" w:hAnsi="Arial"/>
          <w:bCs/>
          <w:lang w:val="de-DE"/>
        </w:rPr>
        <w:t>, auf</w:t>
      </w:r>
      <w:r w:rsidR="00FC3006">
        <w:rPr>
          <w:rFonts w:ascii="Arial" w:hAnsi="Arial"/>
          <w:bCs/>
          <w:lang w:val="de-DE"/>
        </w:rPr>
        <w:t xml:space="preserve"> </w:t>
      </w:r>
      <w:hyperlink r:id="rId16" w:history="1">
        <w:r w:rsidR="00180061" w:rsidRPr="00180061">
          <w:rPr>
            <w:rStyle w:val="Hyperlink"/>
            <w:lang w:val="de-DE"/>
          </w:rPr>
          <w:t>https://www.sappi-psp.com/the-blue-couch-series</w:t>
        </w:r>
      </w:hyperlink>
    </w:p>
    <w:p w14:paraId="469D3320" w14:textId="5BC30FBA" w:rsidR="000419A3" w:rsidRPr="00CC29F2" w:rsidRDefault="000419A3" w:rsidP="000419A3">
      <w:pPr>
        <w:spacing w:line="300" w:lineRule="auto"/>
        <w:jc w:val="both"/>
        <w:rPr>
          <w:rFonts w:ascii="Arial" w:hAnsi="Arial"/>
          <w:bCs/>
          <w:lang w:val="de-DE"/>
        </w:rPr>
      </w:pPr>
    </w:p>
    <w:p w14:paraId="3C218E56" w14:textId="00A9585D" w:rsidR="00DE6110" w:rsidRPr="00FD5721" w:rsidRDefault="00B91EF4" w:rsidP="00FD5721">
      <w:pPr>
        <w:spacing w:line="300" w:lineRule="auto"/>
        <w:jc w:val="both"/>
        <w:rPr>
          <w:lang w:val="de-DE"/>
        </w:rPr>
      </w:pPr>
      <w:r w:rsidRPr="004D7A50">
        <w:rPr>
          <w:rStyle w:val="Fett"/>
          <w:rFonts w:ascii="Arial" w:hAnsi="Arial"/>
          <w:b w:val="0"/>
          <w:bCs w:val="0"/>
          <w:lang w:val="de-DE"/>
        </w:rPr>
        <w:t xml:space="preserve">Steigendes </w:t>
      </w:r>
      <w:r w:rsidRPr="00DE6110">
        <w:rPr>
          <w:rStyle w:val="Fett"/>
          <w:rFonts w:ascii="Arial" w:hAnsi="Arial"/>
          <w:b w:val="0"/>
          <w:bCs w:val="0"/>
          <w:lang w:val="de-DE"/>
        </w:rPr>
        <w:t xml:space="preserve">Umweltbewusstsein und </w:t>
      </w:r>
      <w:r w:rsidR="0087123F" w:rsidRPr="00DE6110">
        <w:rPr>
          <w:rStyle w:val="Fett"/>
          <w:rFonts w:ascii="Arial" w:hAnsi="Arial"/>
          <w:b w:val="0"/>
          <w:bCs w:val="0"/>
          <w:lang w:val="de-DE"/>
        </w:rPr>
        <w:t xml:space="preserve">die </w:t>
      </w:r>
      <w:r w:rsidRPr="00DE6110">
        <w:rPr>
          <w:rStyle w:val="Fett"/>
          <w:rFonts w:ascii="Arial" w:hAnsi="Arial"/>
          <w:b w:val="0"/>
          <w:bCs w:val="0"/>
          <w:lang w:val="de-DE"/>
        </w:rPr>
        <w:t>Sorge über Verschwendung und erschöpfte Ressourcen führen dazu, dass immer mehr Verbrauch</w:t>
      </w:r>
      <w:r w:rsidR="00747253" w:rsidRPr="00DE6110">
        <w:rPr>
          <w:rStyle w:val="Fett"/>
          <w:rFonts w:ascii="Arial" w:hAnsi="Arial"/>
          <w:b w:val="0"/>
          <w:bCs w:val="0"/>
          <w:lang w:val="de-DE"/>
        </w:rPr>
        <w:t xml:space="preserve">er beim Einkauf auf nachhaltige Verpackungen achten. </w:t>
      </w:r>
      <w:r w:rsidR="00DE6110" w:rsidRPr="00DE6110">
        <w:rPr>
          <w:rFonts w:ascii="Arial" w:hAnsi="Arial"/>
          <w:lang w:val="de-DE"/>
        </w:rPr>
        <w:t xml:space="preserve">Sappi nimmt </w:t>
      </w:r>
      <w:r w:rsidR="005B26C1">
        <w:rPr>
          <w:rFonts w:ascii="Arial" w:hAnsi="Arial"/>
          <w:lang w:val="de-DE"/>
        </w:rPr>
        <w:t xml:space="preserve">bei der Entwicklung von Lösungen </w:t>
      </w:r>
      <w:r w:rsidR="00DE6110" w:rsidRPr="00DE6110">
        <w:rPr>
          <w:rFonts w:ascii="Arial" w:hAnsi="Arial"/>
          <w:lang w:val="de-DE"/>
        </w:rPr>
        <w:t xml:space="preserve">in diesem wichtigen Bereich eine Vorreiterrolle ein. </w:t>
      </w:r>
      <w:r w:rsidR="00DE6110" w:rsidRPr="00DE6110">
        <w:rPr>
          <w:rStyle w:val="Hervorhebung"/>
          <w:rFonts w:ascii="Arial" w:hAnsi="Arial"/>
          <w:i w:val="0"/>
          <w:iCs w:val="0"/>
          <w:lang w:val="de-DE"/>
        </w:rPr>
        <w:t>Das Unternehmen hat den Markt für flexible Verpackungen revolutioniert und produzierte als weltweit erster Hersteller ein innovatives Verpackungspapier mit integrierte</w:t>
      </w:r>
      <w:r w:rsidR="005B26C1">
        <w:rPr>
          <w:rStyle w:val="Hervorhebung"/>
          <w:rFonts w:ascii="Arial" w:hAnsi="Arial"/>
          <w:i w:val="0"/>
          <w:iCs w:val="0"/>
          <w:lang w:val="de-DE"/>
        </w:rPr>
        <w:t>n</w:t>
      </w:r>
      <w:r w:rsidR="00DE6110" w:rsidRPr="00DE6110">
        <w:rPr>
          <w:rStyle w:val="Hervorhebung"/>
          <w:rFonts w:ascii="Arial" w:hAnsi="Arial"/>
          <w:i w:val="0"/>
          <w:iCs w:val="0"/>
          <w:lang w:val="de-DE"/>
        </w:rPr>
        <w:t xml:space="preserve"> Barrieren und Siegeleigenschaften. </w:t>
      </w:r>
      <w:r w:rsidR="005B26C1">
        <w:rPr>
          <w:rStyle w:val="Hervorhebung"/>
          <w:rFonts w:ascii="Arial" w:hAnsi="Arial"/>
          <w:i w:val="0"/>
          <w:iCs w:val="0"/>
          <w:lang w:val="de-DE"/>
        </w:rPr>
        <w:t>D</w:t>
      </w:r>
      <w:r w:rsidR="00DE6110" w:rsidRPr="00DE6110">
        <w:rPr>
          <w:rStyle w:val="Hervorhebung"/>
          <w:rFonts w:ascii="Arial" w:hAnsi="Arial"/>
          <w:i w:val="0"/>
          <w:iCs w:val="0"/>
          <w:lang w:val="de-DE"/>
        </w:rPr>
        <w:t xml:space="preserve">as Produktportfolio </w:t>
      </w:r>
      <w:r w:rsidR="005B26C1">
        <w:rPr>
          <w:rStyle w:val="Hervorhebung"/>
          <w:rFonts w:ascii="Arial" w:hAnsi="Arial"/>
          <w:i w:val="0"/>
          <w:iCs w:val="0"/>
          <w:lang w:val="de-DE"/>
        </w:rPr>
        <w:t xml:space="preserve">ist in den letzten </w:t>
      </w:r>
      <w:r w:rsidR="00DE6110" w:rsidRPr="00DE6110">
        <w:rPr>
          <w:rStyle w:val="Hervorhebung"/>
          <w:rFonts w:ascii="Arial" w:hAnsi="Arial"/>
          <w:i w:val="0"/>
          <w:iCs w:val="0"/>
          <w:lang w:val="de-DE"/>
        </w:rPr>
        <w:t>stetig gewachsen.</w:t>
      </w:r>
    </w:p>
    <w:p w14:paraId="6FA2D3B9" w14:textId="770DBBD8" w:rsidR="00450CB9" w:rsidRDefault="00450CB9" w:rsidP="00BF0E98">
      <w:pPr>
        <w:spacing w:line="300" w:lineRule="auto"/>
        <w:contextualSpacing/>
        <w:rPr>
          <w:rFonts w:ascii="Arial" w:hAnsi="Arial"/>
          <w:lang w:val="de-DE"/>
        </w:rPr>
      </w:pPr>
    </w:p>
    <w:p w14:paraId="64EC42E1" w14:textId="6DE69D6C" w:rsidR="00FD5721" w:rsidRPr="00FD5721" w:rsidRDefault="0017318D" w:rsidP="00BF0E98">
      <w:pPr>
        <w:spacing w:line="300" w:lineRule="auto"/>
        <w:contextualSpacing/>
        <w:rPr>
          <w:rFonts w:ascii="Arial" w:hAnsi="Arial"/>
          <w:b/>
          <w:bCs/>
          <w:lang w:val="de-DE"/>
        </w:rPr>
      </w:pPr>
      <w:r>
        <w:rPr>
          <w:rFonts w:ascii="Arial" w:hAnsi="Arial"/>
          <w:b/>
          <w:bCs/>
          <w:lang w:val="de-DE"/>
        </w:rPr>
        <w:t>Experten geben Einblick in Umstellungsprozess</w:t>
      </w:r>
    </w:p>
    <w:p w14:paraId="1C9FE2D4" w14:textId="15AB57B3" w:rsidR="005F02D6" w:rsidRDefault="00FD5721" w:rsidP="00BF0E98">
      <w:pPr>
        <w:spacing w:line="300" w:lineRule="auto"/>
        <w:contextualSpacing/>
        <w:rPr>
          <w:rFonts w:ascii="Arial" w:hAnsi="Arial"/>
          <w:lang w:val="de-DE"/>
        </w:rPr>
      </w:pPr>
      <w:r>
        <w:rPr>
          <w:rFonts w:ascii="Arial" w:hAnsi="Arial"/>
          <w:lang w:val="de-DE"/>
        </w:rPr>
        <w:t xml:space="preserve">Flexible Verpackung, Recyclingfähigkeit und Nachhaltigkeit – </w:t>
      </w:r>
      <w:r w:rsidR="00D17084">
        <w:rPr>
          <w:rFonts w:ascii="Arial" w:hAnsi="Arial"/>
          <w:lang w:val="de-DE"/>
        </w:rPr>
        <w:t>d</w:t>
      </w:r>
      <w:r>
        <w:rPr>
          <w:rFonts w:ascii="Arial" w:hAnsi="Arial"/>
          <w:lang w:val="de-DE"/>
        </w:rPr>
        <w:t xml:space="preserve">as sind Stichworte, mit denen sich nicht nur Sappi, sondern auch zahlreiche Markenhersteller aktuell beschäftigen. Doch </w:t>
      </w:r>
      <w:r>
        <w:rPr>
          <w:rFonts w:ascii="Arial" w:hAnsi="Arial"/>
          <w:lang w:val="de-DE"/>
        </w:rPr>
        <w:lastRenderedPageBreak/>
        <w:t xml:space="preserve">wie </w:t>
      </w:r>
      <w:r w:rsidR="007F338B">
        <w:rPr>
          <w:rFonts w:ascii="Arial" w:hAnsi="Arial"/>
          <w:lang w:val="de-DE"/>
        </w:rPr>
        <w:t xml:space="preserve">gelingt </w:t>
      </w:r>
      <w:r>
        <w:rPr>
          <w:rFonts w:ascii="Arial" w:hAnsi="Arial"/>
          <w:lang w:val="de-DE"/>
        </w:rPr>
        <w:t xml:space="preserve">der Umstieg auf eine nachhaltige Verpackungslösung? Und wie läuft dieser Umstrukturierungsprozess eigentlich ab? </w:t>
      </w:r>
      <w:r w:rsidR="004C34CA">
        <w:rPr>
          <w:rFonts w:ascii="Arial" w:hAnsi="Arial"/>
          <w:lang w:val="de-DE"/>
        </w:rPr>
        <w:t xml:space="preserve">Darüber sprechen </w:t>
      </w:r>
      <w:r w:rsidR="004C34CA" w:rsidRPr="00157CA1">
        <w:rPr>
          <w:rFonts w:ascii="Arial" w:hAnsi="Arial"/>
          <w:lang w:val="de-DE"/>
        </w:rPr>
        <w:t xml:space="preserve">Julian Thielen, Leiter des "Made </w:t>
      </w:r>
      <w:proofErr w:type="spellStart"/>
      <w:r w:rsidR="004C34CA" w:rsidRPr="00157CA1">
        <w:rPr>
          <w:rFonts w:ascii="Arial" w:hAnsi="Arial"/>
          <w:lang w:val="de-DE"/>
        </w:rPr>
        <w:t>for</w:t>
      </w:r>
      <w:proofErr w:type="spellEnd"/>
      <w:r w:rsidR="004C34CA" w:rsidRPr="00157CA1">
        <w:rPr>
          <w:rFonts w:ascii="Arial" w:hAnsi="Arial"/>
          <w:lang w:val="de-DE"/>
        </w:rPr>
        <w:t xml:space="preserve"> Recycling"-Service bei Interseroh Plus</w:t>
      </w:r>
      <w:r w:rsidR="004C34CA" w:rsidRPr="00157CA1">
        <w:rPr>
          <w:rFonts w:ascii="Arial" w:hAnsi="Arial"/>
          <w:bCs/>
          <w:lang w:val="de-DE"/>
        </w:rPr>
        <w:t xml:space="preserve">, Kerstin Dietze, Key Account Manager </w:t>
      </w:r>
      <w:r w:rsidR="00FC3006" w:rsidRPr="00FC3006">
        <w:rPr>
          <w:rFonts w:ascii="Arial" w:hAnsi="Arial"/>
          <w:bCs/>
          <w:lang w:val="de-DE"/>
        </w:rPr>
        <w:t>Paper &amp; Packaging Solutions</w:t>
      </w:r>
      <w:r w:rsidR="004C34CA" w:rsidRPr="00157CA1">
        <w:rPr>
          <w:rFonts w:ascii="Arial" w:hAnsi="Arial"/>
          <w:bCs/>
          <w:lang w:val="de-DE"/>
        </w:rPr>
        <w:t xml:space="preserve"> bei Sappi, und Gustavo Duarte, Manager Competence Center Packaging Solutions bei Sappi</w:t>
      </w:r>
      <w:r w:rsidR="004C34CA">
        <w:rPr>
          <w:rFonts w:ascii="Arial" w:hAnsi="Arial"/>
          <w:bCs/>
          <w:lang w:val="de-DE"/>
        </w:rPr>
        <w:t>,</w:t>
      </w:r>
      <w:r w:rsidR="004C34CA">
        <w:rPr>
          <w:rFonts w:ascii="Arial" w:hAnsi="Arial"/>
          <w:lang w:val="de-DE"/>
        </w:rPr>
        <w:t xml:space="preserve"> i</w:t>
      </w:r>
      <w:r w:rsidR="005F6C04">
        <w:rPr>
          <w:rFonts w:ascii="Arial" w:hAnsi="Arial"/>
          <w:lang w:val="de-DE"/>
        </w:rPr>
        <w:t xml:space="preserve">n der neuen Folge der </w:t>
      </w:r>
      <w:r w:rsidR="00FC3006">
        <w:rPr>
          <w:rFonts w:ascii="Arial" w:hAnsi="Arial"/>
          <w:lang w:val="de-DE"/>
        </w:rPr>
        <w:t>The Blue Couch Series</w:t>
      </w:r>
      <w:r w:rsidR="004C34CA">
        <w:rPr>
          <w:rFonts w:ascii="Arial" w:hAnsi="Arial"/>
          <w:lang w:val="de-DE"/>
        </w:rPr>
        <w:t xml:space="preserve">. </w:t>
      </w:r>
    </w:p>
    <w:p w14:paraId="1E15019E" w14:textId="77777777" w:rsidR="00BF0E98" w:rsidRPr="00BF0E98" w:rsidRDefault="00BF0E98" w:rsidP="00BF0E98">
      <w:pPr>
        <w:spacing w:line="300" w:lineRule="auto"/>
        <w:contextualSpacing/>
        <w:rPr>
          <w:rFonts w:ascii="Arial" w:hAnsi="Arial"/>
          <w:lang w:val="de-DE"/>
        </w:rPr>
      </w:pPr>
    </w:p>
    <w:p w14:paraId="74ECCA34" w14:textId="1228932A" w:rsidR="0078030F" w:rsidRPr="00CC29F2" w:rsidRDefault="0078030F" w:rsidP="000419A3">
      <w:pPr>
        <w:spacing w:line="300" w:lineRule="auto"/>
        <w:jc w:val="both"/>
        <w:rPr>
          <w:rFonts w:ascii="Arial" w:hAnsi="Arial"/>
          <w:bCs/>
          <w:lang w:val="de-DE"/>
        </w:rPr>
      </w:pPr>
      <w:r w:rsidRPr="00CC29F2">
        <w:rPr>
          <w:rFonts w:ascii="Arial" w:hAnsi="Arial"/>
          <w:bCs/>
          <w:lang w:val="de-DE"/>
        </w:rPr>
        <w:t xml:space="preserve">Die </w:t>
      </w:r>
      <w:r w:rsidR="0096435A">
        <w:rPr>
          <w:rFonts w:ascii="Arial" w:hAnsi="Arial"/>
          <w:bCs/>
          <w:lang w:val="de-DE"/>
        </w:rPr>
        <w:t xml:space="preserve">Ausstrahlung der </w:t>
      </w:r>
      <w:r w:rsidRPr="00CC29F2">
        <w:rPr>
          <w:rFonts w:ascii="Arial" w:hAnsi="Arial"/>
          <w:bCs/>
          <w:lang w:val="de-DE"/>
        </w:rPr>
        <w:t xml:space="preserve">Episode </w:t>
      </w:r>
      <w:r w:rsidR="004D6C69" w:rsidRPr="00CC29F2">
        <w:rPr>
          <w:rFonts w:ascii="Arial" w:hAnsi="Arial"/>
          <w:bCs/>
          <w:lang w:val="de-DE"/>
        </w:rPr>
        <w:t>„</w:t>
      </w:r>
      <w:proofErr w:type="spellStart"/>
      <w:r w:rsidR="003A4030">
        <w:rPr>
          <w:rFonts w:ascii="Arial" w:hAnsi="Arial"/>
          <w:bCs/>
          <w:lang w:val="de-DE"/>
        </w:rPr>
        <w:t>Fun</w:t>
      </w:r>
      <w:r w:rsidR="00FC3006">
        <w:rPr>
          <w:rFonts w:ascii="Arial" w:hAnsi="Arial"/>
          <w:bCs/>
          <w:lang w:val="de-DE"/>
        </w:rPr>
        <w:t>ctional</w:t>
      </w:r>
      <w:proofErr w:type="spellEnd"/>
      <w:r w:rsidR="00FC3006">
        <w:rPr>
          <w:rFonts w:ascii="Arial" w:hAnsi="Arial"/>
          <w:bCs/>
          <w:lang w:val="de-DE"/>
        </w:rPr>
        <w:t xml:space="preserve"> Paper Packaging</w:t>
      </w:r>
      <w:r w:rsidR="00600406">
        <w:rPr>
          <w:rFonts w:ascii="Arial" w:hAnsi="Arial"/>
          <w:bCs/>
          <w:lang w:val="de-DE"/>
        </w:rPr>
        <w:t xml:space="preserve"> </w:t>
      </w:r>
      <w:r w:rsidR="003A4030">
        <w:rPr>
          <w:rFonts w:ascii="Arial" w:hAnsi="Arial"/>
          <w:bCs/>
          <w:lang w:val="de-DE"/>
        </w:rPr>
        <w:t>– Der Weg zu mehr Recyclingfähigkeit</w:t>
      </w:r>
      <w:r w:rsidR="006F249E">
        <w:rPr>
          <w:rFonts w:ascii="Arial" w:hAnsi="Arial"/>
          <w:bCs/>
          <w:lang w:val="de-DE"/>
        </w:rPr>
        <w:t>"</w:t>
      </w:r>
      <w:r w:rsidR="004D6C69" w:rsidRPr="00CC29F2">
        <w:rPr>
          <w:rFonts w:ascii="Arial" w:hAnsi="Arial"/>
          <w:bCs/>
          <w:lang w:val="de-DE"/>
        </w:rPr>
        <w:t xml:space="preserve"> </w:t>
      </w:r>
      <w:r w:rsidR="0096435A">
        <w:rPr>
          <w:rFonts w:ascii="Arial" w:hAnsi="Arial"/>
          <w:bCs/>
          <w:lang w:val="de-DE"/>
        </w:rPr>
        <w:t>beginnt</w:t>
      </w:r>
      <w:r w:rsidR="0096435A" w:rsidRPr="00CC29F2">
        <w:rPr>
          <w:rFonts w:ascii="Arial" w:hAnsi="Arial"/>
          <w:bCs/>
          <w:lang w:val="de-DE"/>
        </w:rPr>
        <w:t xml:space="preserve"> </w:t>
      </w:r>
      <w:r w:rsidRPr="00CC29F2">
        <w:rPr>
          <w:rFonts w:ascii="Arial" w:hAnsi="Arial"/>
          <w:bCs/>
          <w:lang w:val="de-DE"/>
        </w:rPr>
        <w:t xml:space="preserve">am </w:t>
      </w:r>
      <w:r w:rsidR="004D6C69">
        <w:rPr>
          <w:rFonts w:ascii="Arial" w:hAnsi="Arial"/>
          <w:bCs/>
          <w:lang w:val="de-DE"/>
        </w:rPr>
        <w:t>22. Februar</w:t>
      </w:r>
      <w:r w:rsidR="00164885">
        <w:rPr>
          <w:rFonts w:ascii="Arial" w:hAnsi="Arial"/>
          <w:bCs/>
          <w:lang w:val="de-DE"/>
        </w:rPr>
        <w:t xml:space="preserve"> 2022</w:t>
      </w:r>
      <w:r w:rsidR="004D6C69">
        <w:rPr>
          <w:rFonts w:ascii="Arial" w:hAnsi="Arial"/>
          <w:bCs/>
          <w:lang w:val="de-DE"/>
        </w:rPr>
        <w:t xml:space="preserve"> </w:t>
      </w:r>
      <w:r w:rsidR="00DE6110">
        <w:rPr>
          <w:rFonts w:ascii="Arial" w:hAnsi="Arial"/>
          <w:bCs/>
          <w:lang w:val="de-DE"/>
        </w:rPr>
        <w:t xml:space="preserve">auf </w:t>
      </w:r>
      <w:hyperlink r:id="rId17" w:history="1">
        <w:r w:rsidR="00180061" w:rsidRPr="00180061">
          <w:rPr>
            <w:rStyle w:val="Hyperlink"/>
            <w:lang w:val="de-DE"/>
          </w:rPr>
          <w:t>https://www.sappi-psp.com/the-blue-couch-series</w:t>
        </w:r>
      </w:hyperlink>
      <w:r w:rsidR="00DE6110">
        <w:rPr>
          <w:rFonts w:ascii="Arial" w:hAnsi="Arial"/>
          <w:bCs/>
          <w:lang w:val="de-DE"/>
        </w:rPr>
        <w:t>.</w:t>
      </w:r>
      <w:r w:rsidRPr="00CC29F2">
        <w:rPr>
          <w:rFonts w:ascii="Arial" w:hAnsi="Arial"/>
          <w:bCs/>
          <w:lang w:val="de-DE"/>
        </w:rPr>
        <w:t xml:space="preserve"> </w:t>
      </w:r>
      <w:r w:rsidR="004653A2">
        <w:rPr>
          <w:rFonts w:ascii="Arial" w:hAnsi="Arial"/>
          <w:bCs/>
          <w:lang w:val="de-DE"/>
        </w:rPr>
        <w:t xml:space="preserve">Für einen kleinen Vorgeschmack </w:t>
      </w:r>
      <w:r w:rsidRPr="00CC29F2">
        <w:rPr>
          <w:rFonts w:ascii="Arial" w:hAnsi="Arial"/>
          <w:bCs/>
          <w:lang w:val="de-DE"/>
        </w:rPr>
        <w:t xml:space="preserve">können Sie sich </w:t>
      </w:r>
      <w:r w:rsidR="000C4571">
        <w:rPr>
          <w:rFonts w:ascii="Arial" w:hAnsi="Arial"/>
          <w:bCs/>
          <w:lang w:val="de-DE"/>
        </w:rPr>
        <w:t xml:space="preserve">den Trailer </w:t>
      </w:r>
      <w:r w:rsidR="004653A2">
        <w:rPr>
          <w:rFonts w:ascii="Arial" w:hAnsi="Arial"/>
          <w:bCs/>
          <w:lang w:val="de-DE"/>
        </w:rPr>
        <w:t xml:space="preserve">zu dieser Folge </w:t>
      </w:r>
      <w:r w:rsidR="000C4571">
        <w:rPr>
          <w:rFonts w:ascii="Arial" w:hAnsi="Arial"/>
          <w:bCs/>
          <w:lang w:val="de-DE"/>
        </w:rPr>
        <w:t xml:space="preserve">schon einmal anschauen: </w:t>
      </w:r>
      <w:r w:rsidR="00180061">
        <w:fldChar w:fldCharType="begin"/>
      </w:r>
      <w:r w:rsidR="00180061" w:rsidRPr="00180061">
        <w:rPr>
          <w:lang w:val="de-DE"/>
        </w:rPr>
        <w:instrText xml:space="preserve"> HYPERLINK "https://www.sappi-psp.com/the-blue-couch-series" </w:instrText>
      </w:r>
      <w:r w:rsidR="00180061">
        <w:fldChar w:fldCharType="separate"/>
      </w:r>
      <w:r w:rsidR="00180061" w:rsidRPr="00180061">
        <w:rPr>
          <w:rStyle w:val="Hyperlink"/>
          <w:lang w:val="de-DE"/>
        </w:rPr>
        <w:t>https://www.sappi-psp.com/the-blue-couch-series</w:t>
      </w:r>
      <w:r w:rsidR="00180061">
        <w:fldChar w:fldCharType="end"/>
      </w:r>
    </w:p>
    <w:p w14:paraId="17BF3BC1" w14:textId="77777777" w:rsidR="000419A3" w:rsidRPr="007F5827" w:rsidRDefault="000419A3" w:rsidP="000419A3">
      <w:pPr>
        <w:widowControl w:val="0"/>
        <w:suppressAutoHyphens/>
        <w:autoSpaceDE w:val="0"/>
        <w:autoSpaceDN w:val="0"/>
        <w:adjustRightInd w:val="0"/>
        <w:spacing w:line="300" w:lineRule="auto"/>
        <w:rPr>
          <w:rFonts w:ascii="Arial" w:hAnsi="Arial"/>
          <w:b/>
          <w:color w:val="000000"/>
          <w:lang w:val="de-DE"/>
        </w:rPr>
      </w:pPr>
    </w:p>
    <w:p w14:paraId="1E640886" w14:textId="77777777" w:rsidR="000419A3" w:rsidRPr="007F5827" w:rsidRDefault="000419A3" w:rsidP="000419A3">
      <w:pPr>
        <w:widowControl w:val="0"/>
        <w:suppressAutoHyphens/>
        <w:autoSpaceDE w:val="0"/>
        <w:autoSpaceDN w:val="0"/>
        <w:adjustRightInd w:val="0"/>
        <w:spacing w:line="300" w:lineRule="auto"/>
        <w:rPr>
          <w:rFonts w:ascii="Arial" w:hAnsi="Arial"/>
          <w:b/>
          <w:color w:val="000000"/>
          <w:lang w:val="de-DE"/>
        </w:rPr>
      </w:pPr>
    </w:p>
    <w:p w14:paraId="7EA7B300" w14:textId="05A25AE0" w:rsidR="000419A3" w:rsidRPr="000419A3" w:rsidRDefault="000419A3" w:rsidP="000419A3">
      <w:pPr>
        <w:widowControl w:val="0"/>
        <w:suppressAutoHyphens/>
        <w:autoSpaceDE w:val="0"/>
        <w:autoSpaceDN w:val="0"/>
        <w:adjustRightInd w:val="0"/>
        <w:spacing w:line="300" w:lineRule="auto"/>
        <w:rPr>
          <w:rFonts w:ascii="Arial" w:hAnsi="Arial"/>
          <w:b/>
          <w:color w:val="000000"/>
          <w:lang w:val="de-DE"/>
        </w:rPr>
      </w:pPr>
      <w:r w:rsidRPr="000419A3">
        <w:rPr>
          <w:rFonts w:ascii="Arial" w:hAnsi="Arial"/>
          <w:b/>
          <w:color w:val="000000"/>
          <w:lang w:val="de-DE"/>
        </w:rPr>
        <w:t>Bilder für diese Pressemitteilung</w:t>
      </w:r>
    </w:p>
    <w:p w14:paraId="028AFB4B" w14:textId="61B4A41B" w:rsidR="000419A3" w:rsidRPr="000419A3" w:rsidRDefault="000419A3" w:rsidP="000419A3">
      <w:pPr>
        <w:widowControl w:val="0"/>
        <w:suppressAutoHyphens/>
        <w:autoSpaceDE w:val="0"/>
        <w:autoSpaceDN w:val="0"/>
        <w:adjustRightInd w:val="0"/>
        <w:spacing w:line="300" w:lineRule="auto"/>
        <w:rPr>
          <w:rFonts w:ascii="Arial" w:hAnsi="Arial"/>
          <w:color w:val="000000"/>
          <w:lang w:val="de-DE"/>
        </w:rPr>
      </w:pPr>
      <w:r w:rsidRPr="000419A3">
        <w:rPr>
          <w:rFonts w:ascii="Arial" w:hAnsi="Arial"/>
          <w:color w:val="000000"/>
          <w:lang w:val="de-DE"/>
        </w:rPr>
        <w:t>Bildnachweis: Sappi Europe</w:t>
      </w:r>
    </w:p>
    <w:p w14:paraId="75CE923A" w14:textId="12128759" w:rsidR="0076436A" w:rsidRPr="007C0ADB" w:rsidRDefault="0076436A" w:rsidP="00025E88">
      <w:pPr>
        <w:spacing w:line="288" w:lineRule="auto"/>
        <w:rPr>
          <w:rFonts w:ascii="Arial" w:hAnsi="Arial"/>
          <w:lang w:val="de-DE"/>
        </w:rPr>
      </w:pPr>
    </w:p>
    <w:p w14:paraId="41FF5111" w14:textId="0B218361" w:rsidR="000554DE" w:rsidRPr="007C0ADB" w:rsidRDefault="000554DE" w:rsidP="00BE5FF9">
      <w:pPr>
        <w:rPr>
          <w:rFonts w:ascii="Arial" w:hAnsi="Arial"/>
          <w:lang w:val="de-DE"/>
        </w:rPr>
      </w:pPr>
    </w:p>
    <w:p w14:paraId="24C03282" w14:textId="3F0DA526" w:rsidR="00757883" w:rsidRDefault="00757883" w:rsidP="00BE5FF9">
      <w:pPr>
        <w:rPr>
          <w:rFonts w:ascii="Arial" w:hAnsi="Arial"/>
          <w:lang w:val="de-DE"/>
        </w:rPr>
      </w:pPr>
    </w:p>
    <w:p w14:paraId="6EFF469A" w14:textId="1078B7F4" w:rsidR="007543C0" w:rsidRDefault="007543C0" w:rsidP="00BE5FF9">
      <w:pPr>
        <w:rPr>
          <w:rFonts w:ascii="Arial" w:hAnsi="Arial"/>
          <w:lang w:val="de-DE"/>
        </w:rPr>
      </w:pPr>
    </w:p>
    <w:p w14:paraId="08159DE9" w14:textId="0DEF0450" w:rsidR="004A7EA2" w:rsidRDefault="004A7EA2" w:rsidP="00BE5FF9">
      <w:pPr>
        <w:rPr>
          <w:rFonts w:ascii="Arial" w:hAnsi="Arial"/>
          <w:lang w:val="de-DE"/>
        </w:rPr>
      </w:pPr>
    </w:p>
    <w:p w14:paraId="7C03F554" w14:textId="5F98B308" w:rsidR="004A7EA2" w:rsidRDefault="004A7EA2" w:rsidP="00BE5FF9">
      <w:pPr>
        <w:rPr>
          <w:rFonts w:ascii="Arial" w:hAnsi="Arial"/>
          <w:lang w:val="de-DE"/>
        </w:rPr>
      </w:pPr>
    </w:p>
    <w:p w14:paraId="5649B8DD" w14:textId="047320D0" w:rsidR="004A7EA2" w:rsidRDefault="004A7EA2" w:rsidP="00BE5FF9">
      <w:pPr>
        <w:rPr>
          <w:rFonts w:ascii="Arial" w:hAnsi="Arial"/>
          <w:lang w:val="de-DE"/>
        </w:rPr>
      </w:pPr>
    </w:p>
    <w:p w14:paraId="45A9A6A1" w14:textId="27B71348" w:rsidR="004A7EA2" w:rsidRDefault="004A7EA2" w:rsidP="00BE5FF9">
      <w:pPr>
        <w:rPr>
          <w:rFonts w:ascii="Arial" w:hAnsi="Arial"/>
          <w:lang w:val="de-DE"/>
        </w:rPr>
      </w:pPr>
    </w:p>
    <w:p w14:paraId="3FA4F8DA" w14:textId="5D83CD35" w:rsidR="004A7EA2" w:rsidRDefault="004A7EA2" w:rsidP="00BE5FF9">
      <w:pPr>
        <w:rPr>
          <w:rFonts w:ascii="Arial" w:hAnsi="Arial"/>
          <w:lang w:val="de-DE"/>
        </w:rPr>
      </w:pPr>
    </w:p>
    <w:p w14:paraId="090547A9" w14:textId="05835B7E" w:rsidR="004A7EA2" w:rsidRPr="007C0ADB" w:rsidRDefault="004A7EA2" w:rsidP="00BE5FF9">
      <w:pPr>
        <w:rPr>
          <w:rFonts w:ascii="Arial" w:hAnsi="Arial"/>
          <w:lang w:val="de-DE"/>
        </w:rPr>
      </w:pPr>
    </w:p>
    <w:p w14:paraId="22032511" w14:textId="2849DCD4" w:rsidR="00D87E9D" w:rsidRPr="007C0ADB" w:rsidRDefault="00D87E9D" w:rsidP="00BE5FF9">
      <w:pPr>
        <w:rPr>
          <w:rFonts w:ascii="Arial" w:hAnsi="Arial"/>
          <w:lang w:val="de-DE"/>
        </w:rPr>
      </w:pPr>
    </w:p>
    <w:tbl>
      <w:tblPr>
        <w:tblW w:w="9072" w:type="dxa"/>
        <w:tblInd w:w="-3" w:type="dxa"/>
        <w:tblBorders>
          <w:top w:val="single" w:sz="2" w:space="0" w:color="808080"/>
          <w:left w:val="single" w:sz="2" w:space="0" w:color="808080"/>
          <w:bottom w:val="single" w:sz="2" w:space="0" w:color="808080"/>
          <w:right w:val="single" w:sz="2" w:space="0" w:color="808080"/>
        </w:tblBorders>
        <w:tblLook w:val="04A0" w:firstRow="1" w:lastRow="0" w:firstColumn="1" w:lastColumn="0" w:noHBand="0" w:noVBand="1"/>
      </w:tblPr>
      <w:tblGrid>
        <w:gridCol w:w="9072"/>
      </w:tblGrid>
      <w:tr w:rsidR="00DC2A3D" w:rsidRPr="007C0ADB" w14:paraId="5E61477E" w14:textId="77777777" w:rsidTr="0071361C">
        <w:trPr>
          <w:trHeight w:val="1143"/>
        </w:trPr>
        <w:tc>
          <w:tcPr>
            <w:tcW w:w="9072" w:type="dxa"/>
            <w:shd w:val="clear" w:color="auto" w:fill="auto"/>
            <w:vAlign w:val="center"/>
          </w:tcPr>
          <w:p w14:paraId="2590819D" w14:textId="4FB87500" w:rsidR="00025E88" w:rsidRPr="007C0ADB" w:rsidRDefault="00025E88" w:rsidP="00E44DDC">
            <w:pPr>
              <w:jc w:val="both"/>
              <w:rPr>
                <w:rFonts w:ascii="Arial" w:hAnsi="Arial"/>
                <w:b/>
                <w:bCs/>
                <w:lang w:val="de-DE"/>
              </w:rPr>
            </w:pPr>
          </w:p>
          <w:p w14:paraId="1B962C1C" w14:textId="37437C19" w:rsidR="00DC2A3D" w:rsidRPr="007C0ADB" w:rsidRDefault="00DC2A3D" w:rsidP="00E44DDC">
            <w:pPr>
              <w:jc w:val="both"/>
              <w:rPr>
                <w:rFonts w:ascii="Calisto MT" w:hAnsi="Calisto MT"/>
                <w:b/>
                <w:bCs/>
                <w:sz w:val="24"/>
                <w:szCs w:val="24"/>
                <w:lang w:val="de-DE"/>
              </w:rPr>
            </w:pPr>
            <w:r w:rsidRPr="007C0ADB">
              <w:rPr>
                <w:rFonts w:ascii="Calisto MT" w:hAnsi="Calisto MT"/>
                <w:b/>
                <w:bCs/>
                <w:sz w:val="24"/>
                <w:szCs w:val="24"/>
                <w:lang w:val="de-DE"/>
              </w:rPr>
              <w:t>Über Sappi</w:t>
            </w:r>
          </w:p>
          <w:p w14:paraId="6B26F4D4" w14:textId="571D39C6" w:rsidR="00DC2A3D" w:rsidRPr="007C0ADB" w:rsidRDefault="00DC2A3D" w:rsidP="00E44DDC">
            <w:pPr>
              <w:jc w:val="both"/>
              <w:rPr>
                <w:rFonts w:ascii="Arial" w:hAnsi="Arial"/>
                <w:lang w:val="de-DE"/>
              </w:rPr>
            </w:pPr>
            <w:r w:rsidRPr="007C0ADB">
              <w:rPr>
                <w:rFonts w:ascii="Arial" w:hAnsi="Arial"/>
                <w:lang w:val="de-DE"/>
              </w:rPr>
              <w:t xml:space="preserve">Sappi ist ein weltweit führender Anbieter von nachhaltigen Holzfaserprodukten und -lösungen in den Bereichen Chemiezellstoff, Druckpapiere (gestrichene Feinpapiere), Verpackungs- und Spezialpapiere, Casting- und Release-Papiere, Biomaterialien und Bioenergie. Das Unternehmen setzt auf erneuerbare Ressourcen und ein nachhaltiges Handeln. Die europäischen Werke von Sappi verfügen über Produktketten-Zertifizierungen im Rahmen des Forest Stewardship Council™ (FSC™ C015022) und des Programme </w:t>
            </w:r>
            <w:proofErr w:type="spellStart"/>
            <w:r w:rsidRPr="007C0ADB">
              <w:rPr>
                <w:rFonts w:ascii="Arial" w:hAnsi="Arial"/>
                <w:lang w:val="de-DE"/>
              </w:rPr>
              <w:t>for</w:t>
            </w:r>
            <w:proofErr w:type="spellEnd"/>
            <w:r w:rsidRPr="007C0ADB">
              <w:rPr>
                <w:rFonts w:ascii="Arial" w:hAnsi="Arial"/>
                <w:lang w:val="de-DE"/>
              </w:rPr>
              <w:t xml:space="preserve"> </w:t>
            </w:r>
            <w:proofErr w:type="spellStart"/>
            <w:r w:rsidRPr="007C0ADB">
              <w:rPr>
                <w:rFonts w:ascii="Arial" w:hAnsi="Arial"/>
                <w:lang w:val="de-DE"/>
              </w:rPr>
              <w:t>the</w:t>
            </w:r>
            <w:proofErr w:type="spellEnd"/>
            <w:r w:rsidRPr="007C0ADB">
              <w:rPr>
                <w:rFonts w:ascii="Arial" w:hAnsi="Arial"/>
                <w:lang w:val="de-DE"/>
              </w:rPr>
              <w:t xml:space="preserve"> </w:t>
            </w:r>
            <w:proofErr w:type="spellStart"/>
            <w:r w:rsidRPr="007C0ADB">
              <w:rPr>
                <w:rFonts w:ascii="Arial" w:hAnsi="Arial"/>
                <w:lang w:val="de-DE"/>
              </w:rPr>
              <w:t>Endorsement</w:t>
            </w:r>
            <w:proofErr w:type="spellEnd"/>
            <w:r w:rsidRPr="007C0ADB">
              <w:rPr>
                <w:rFonts w:ascii="Arial" w:hAnsi="Arial"/>
                <w:lang w:val="de-DE"/>
              </w:rPr>
              <w:t xml:space="preserve"> </w:t>
            </w:r>
            <w:proofErr w:type="spellStart"/>
            <w:r w:rsidRPr="007C0ADB">
              <w:rPr>
                <w:rFonts w:ascii="Arial" w:hAnsi="Arial"/>
                <w:lang w:val="de-DE"/>
              </w:rPr>
              <w:t>of</w:t>
            </w:r>
            <w:proofErr w:type="spellEnd"/>
            <w:r w:rsidRPr="007C0ADB">
              <w:rPr>
                <w:rFonts w:ascii="Arial" w:hAnsi="Arial"/>
                <w:lang w:val="de-DE"/>
              </w:rPr>
              <w:t xml:space="preserve"> Forest </w:t>
            </w:r>
            <w:proofErr w:type="spellStart"/>
            <w:r w:rsidRPr="007C0ADB">
              <w:rPr>
                <w:rFonts w:ascii="Arial" w:hAnsi="Arial"/>
                <w:lang w:val="de-DE"/>
              </w:rPr>
              <w:t>Certification</w:t>
            </w:r>
            <w:proofErr w:type="spellEnd"/>
            <w:r w:rsidRPr="007C0ADB">
              <w:rPr>
                <w:rFonts w:ascii="Arial" w:hAnsi="Arial"/>
                <w:lang w:val="de-DE"/>
              </w:rPr>
              <w:t xml:space="preserve">™ (PEFC/07-32-76). Unsere Papiere werden in Werken hergestellt, die nach ISO 9001, ISO 14001, ISO 50001 und </w:t>
            </w:r>
            <w:r w:rsidR="00BD0BFD" w:rsidRPr="00BD0BFD">
              <w:rPr>
                <w:rFonts w:ascii="Arial" w:hAnsi="Arial"/>
                <w:lang w:val="de-DE"/>
              </w:rPr>
              <w:t>ISO 45001</w:t>
            </w:r>
            <w:r w:rsidR="00BD0BFD">
              <w:rPr>
                <w:rFonts w:ascii="Arial" w:hAnsi="Arial"/>
                <w:lang w:val="de-DE"/>
              </w:rPr>
              <w:t xml:space="preserve"> </w:t>
            </w:r>
            <w:r w:rsidRPr="007C0ADB">
              <w:rPr>
                <w:rFonts w:ascii="Arial" w:hAnsi="Arial"/>
                <w:lang w:val="de-DE"/>
              </w:rPr>
              <w:t>zertifiziert sind. Fünf unserer zehn europäischen Werke sind nach EMAS registriert.</w:t>
            </w:r>
          </w:p>
          <w:p w14:paraId="508B4DDE" w14:textId="77777777" w:rsidR="00DC2A3D" w:rsidRPr="007C0ADB" w:rsidRDefault="00DC2A3D" w:rsidP="00E44DDC">
            <w:pPr>
              <w:jc w:val="both"/>
              <w:rPr>
                <w:rFonts w:ascii="Arial" w:hAnsi="Arial"/>
                <w:lang w:val="de-DE"/>
              </w:rPr>
            </w:pPr>
          </w:p>
          <w:p w14:paraId="099AC632" w14:textId="119C8C1E" w:rsidR="000C4571" w:rsidRDefault="00DC2A3D" w:rsidP="00E44DDC">
            <w:pPr>
              <w:jc w:val="both"/>
              <w:rPr>
                <w:rFonts w:ascii="Arial" w:hAnsi="Arial"/>
                <w:lang w:val="de-DE"/>
              </w:rPr>
            </w:pPr>
            <w:r w:rsidRPr="007C0ADB">
              <w:rPr>
                <w:rFonts w:ascii="Arial" w:hAnsi="Arial"/>
                <w:lang w:val="de-DE"/>
              </w:rPr>
              <w:t>Sappi Europe gehört zur Sappi Limited (JSE) mit Hauptsitz in Johannesburg, Südafrika, mit 12 500 Mitarbeitern und 18 Produktionsstätten auf drei Kontinenten in neun Ländern. Außerdem hat das Unternehmen weltweit 37 Vertriebsbüros und Kunden in mehr als 150 Ländern. Mehr über Sappi erfahren Sie auf</w:t>
            </w:r>
            <w:r w:rsidR="000C4571">
              <w:rPr>
                <w:rFonts w:ascii="Arial" w:hAnsi="Arial"/>
                <w:lang w:val="de-DE"/>
              </w:rPr>
              <w:t xml:space="preserve"> </w:t>
            </w:r>
            <w:hyperlink r:id="rId18" w:history="1">
              <w:r w:rsidR="000C4571" w:rsidRPr="005D794F">
                <w:rPr>
                  <w:rStyle w:val="Hyperlink"/>
                  <w:rFonts w:ascii="Arial" w:hAnsi="Arial"/>
                  <w:lang w:val="de-DE"/>
                </w:rPr>
                <w:t>www.sappi.com</w:t>
              </w:r>
            </w:hyperlink>
          </w:p>
          <w:p w14:paraId="0B372A5F" w14:textId="33C924A0" w:rsidR="00025E88" w:rsidRPr="007C0ADB" w:rsidRDefault="00025E88" w:rsidP="00E44DDC">
            <w:pPr>
              <w:jc w:val="both"/>
              <w:rPr>
                <w:rFonts w:ascii="Arial" w:hAnsi="Arial"/>
                <w:lang w:val="de-DE"/>
              </w:rPr>
            </w:pPr>
          </w:p>
        </w:tc>
      </w:tr>
    </w:tbl>
    <w:p w14:paraId="261BB725" w14:textId="113C5869" w:rsidR="00150CEE" w:rsidRPr="007C0ADB" w:rsidRDefault="00150CEE" w:rsidP="0076436A">
      <w:pPr>
        <w:rPr>
          <w:rFonts w:ascii="Arial" w:hAnsi="Arial"/>
          <w:lang w:val="de-DE"/>
        </w:rPr>
      </w:pPr>
    </w:p>
    <w:sectPr w:rsidR="00150CEE" w:rsidRPr="007C0ADB" w:rsidSect="00987EA2">
      <w:type w:val="continuous"/>
      <w:pgSz w:w="11900" w:h="16840"/>
      <w:pgMar w:top="2268" w:right="1134" w:bottom="1276" w:left="1701" w:header="720" w:footer="1565"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501B0E" w14:textId="77777777" w:rsidR="00A02078" w:rsidRDefault="00A02078" w:rsidP="00557670">
      <w:r>
        <w:separator/>
      </w:r>
    </w:p>
    <w:p w14:paraId="7A2AE570" w14:textId="77777777" w:rsidR="00A02078" w:rsidRDefault="00A02078"/>
  </w:endnote>
  <w:endnote w:type="continuationSeparator" w:id="0">
    <w:p w14:paraId="51C8B913" w14:textId="77777777" w:rsidR="00A02078" w:rsidRDefault="00A02078" w:rsidP="00557670">
      <w:r>
        <w:continuationSeparator/>
      </w:r>
    </w:p>
    <w:p w14:paraId="1C70F71B" w14:textId="77777777" w:rsidR="00A02078" w:rsidRDefault="00A020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00000000" w:usb1="5000A1FF" w:usb2="00000000" w:usb3="00000000" w:csb0="000001BF" w:csb1="00000000"/>
  </w:font>
  <w:font w:name="MinionPro-Regular">
    <w:altName w:val="Calibri"/>
    <w:charset w:val="00"/>
    <w:family w:val="auto"/>
    <w:pitch w:val="default"/>
  </w:font>
  <w:font w:name="Calisto MT">
    <w:panose1 w:val="0204060305050503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3A2A4E" w14:textId="77777777" w:rsidR="007A2410" w:rsidRPr="00365883" w:rsidRDefault="00C3625B" w:rsidP="00470A7D">
    <w:pPr>
      <w:pStyle w:val="Kopfzeile"/>
      <w:tabs>
        <w:tab w:val="clear" w:pos="4320"/>
        <w:tab w:val="clear" w:pos="8640"/>
      </w:tabs>
      <w:rPr>
        <w:sz w:val="14"/>
        <w:szCs w:val="14"/>
      </w:rPr>
    </w:pPr>
    <w:r>
      <w:rPr>
        <w:noProof/>
        <w:lang w:val="de-DE" w:eastAsia="de-DE"/>
      </w:rPr>
      <w:drawing>
        <wp:anchor distT="0" distB="0" distL="114300" distR="114300" simplePos="0" relativeHeight="251674112" behindDoc="1" locked="1" layoutInCell="1" allowOverlap="1" wp14:anchorId="544444B0" wp14:editId="5A0BE4A2">
          <wp:simplePos x="0" y="0"/>
          <wp:positionH relativeFrom="page">
            <wp:posOffset>5080</wp:posOffset>
          </wp:positionH>
          <wp:positionV relativeFrom="page">
            <wp:posOffset>9085580</wp:posOffset>
          </wp:positionV>
          <wp:extent cx="7559675" cy="1605915"/>
          <wp:effectExtent l="0" t="0" r="0" b="0"/>
          <wp:wrapNone/>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pi_Global_Memo@300x.png"/>
                  <pic:cNvPicPr/>
                </pic:nvPicPr>
                <pic:blipFill rotWithShape="1">
                  <a:blip r:embed="rId1">
                    <a:extLst>
                      <a:ext uri="{28A0092B-C50C-407E-A947-70E740481C1C}">
                        <a14:useLocalDpi xmlns:a14="http://schemas.microsoft.com/office/drawing/2010/main" val="0"/>
                      </a:ext>
                    </a:extLst>
                  </a:blip>
                  <a:srcRect t="84986"/>
                  <a:stretch/>
                </pic:blipFill>
                <pic:spPr bwMode="auto">
                  <a:xfrm>
                    <a:off x="0" y="0"/>
                    <a:ext cx="7559675" cy="1605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CC40AA" w14:textId="77777777" w:rsidR="00882830" w:rsidRPr="00365883" w:rsidRDefault="00C3625B" w:rsidP="00DE6BE6">
    <w:pPr>
      <w:pStyle w:val="Fuzeile"/>
      <w:rPr>
        <w:sz w:val="14"/>
        <w:szCs w:val="14"/>
      </w:rPr>
    </w:pPr>
    <w:r>
      <w:rPr>
        <w:noProof/>
        <w:lang w:val="de-DE" w:eastAsia="de-DE"/>
      </w:rPr>
      <w:drawing>
        <wp:anchor distT="0" distB="0" distL="114300" distR="114300" simplePos="0" relativeHeight="251672064" behindDoc="1" locked="1" layoutInCell="1" allowOverlap="1" wp14:anchorId="154F0CBF" wp14:editId="28B5E970">
          <wp:simplePos x="0" y="0"/>
          <wp:positionH relativeFrom="page">
            <wp:posOffset>3175</wp:posOffset>
          </wp:positionH>
          <wp:positionV relativeFrom="page">
            <wp:posOffset>9102090</wp:posOffset>
          </wp:positionV>
          <wp:extent cx="7555230" cy="1605915"/>
          <wp:effectExtent l="0" t="0" r="0" b="0"/>
          <wp:wrapNone/>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pi_Global_Memo@300x.png"/>
                  <pic:cNvPicPr/>
                </pic:nvPicPr>
                <pic:blipFill rotWithShape="1">
                  <a:blip r:embed="rId1">
                    <a:extLst>
                      <a:ext uri="{28A0092B-C50C-407E-A947-70E740481C1C}">
                        <a14:useLocalDpi xmlns:a14="http://schemas.microsoft.com/office/drawing/2010/main" val="0"/>
                      </a:ext>
                    </a:extLst>
                  </a:blip>
                  <a:srcRect t="84986"/>
                  <a:stretch/>
                </pic:blipFill>
                <pic:spPr bwMode="auto">
                  <a:xfrm>
                    <a:off x="0" y="0"/>
                    <a:ext cx="7555230" cy="1605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309ABB" w14:textId="77777777" w:rsidR="00A02078" w:rsidRDefault="00A02078" w:rsidP="00557670">
      <w:r>
        <w:separator/>
      </w:r>
    </w:p>
    <w:p w14:paraId="2CACEC86" w14:textId="77777777" w:rsidR="00A02078" w:rsidRDefault="00A02078"/>
  </w:footnote>
  <w:footnote w:type="continuationSeparator" w:id="0">
    <w:p w14:paraId="29501A4E" w14:textId="77777777" w:rsidR="00A02078" w:rsidRDefault="00A02078" w:rsidP="00557670">
      <w:r>
        <w:continuationSeparator/>
      </w:r>
    </w:p>
    <w:p w14:paraId="010DDCDC" w14:textId="77777777" w:rsidR="00A02078" w:rsidRDefault="00A020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6CAA6A" w14:textId="77777777" w:rsidR="007A2410" w:rsidRPr="00EA55B7" w:rsidRDefault="007A2410">
    <w:pPr>
      <w:pStyle w:val="Kopfzeile"/>
      <w:rPr>
        <w:noProof/>
        <w:sz w:val="14"/>
        <w:szCs w:val="14"/>
      </w:rPr>
    </w:pPr>
  </w:p>
  <w:p w14:paraId="00D26D0B" w14:textId="77777777" w:rsidR="007A2410" w:rsidRPr="004A2565" w:rsidRDefault="00C3625B">
    <w:pPr>
      <w:pStyle w:val="Kopfzeile"/>
      <w:rPr>
        <w:noProof/>
        <w:sz w:val="24"/>
        <w:szCs w:val="24"/>
      </w:rPr>
    </w:pPr>
    <w:r>
      <w:rPr>
        <w:noProof/>
        <w:sz w:val="24"/>
        <w:szCs w:val="24"/>
        <w:lang w:val="de-DE" w:eastAsia="de-DE"/>
      </w:rPr>
      <w:drawing>
        <wp:anchor distT="0" distB="0" distL="114300" distR="114300" simplePos="0" relativeHeight="251676160" behindDoc="1" locked="0" layoutInCell="1" allowOverlap="1" wp14:anchorId="27D35018" wp14:editId="70B4699B">
          <wp:simplePos x="0" y="0"/>
          <wp:positionH relativeFrom="column">
            <wp:posOffset>3810</wp:posOffset>
          </wp:positionH>
          <wp:positionV relativeFrom="paragraph">
            <wp:posOffset>87422</wp:posOffset>
          </wp:positionV>
          <wp:extent cx="1075055" cy="391430"/>
          <wp:effectExtent l="0" t="0" r="4445" b="25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jpg"/>
                  <pic:cNvPicPr/>
                </pic:nvPicPr>
                <pic:blipFill>
                  <a:blip r:embed="rId1"/>
                  <a:stretch>
                    <a:fillRect/>
                  </a:stretch>
                </pic:blipFill>
                <pic:spPr>
                  <a:xfrm>
                    <a:off x="0" y="0"/>
                    <a:ext cx="1075055" cy="391430"/>
                  </a:xfrm>
                  <a:prstGeom prst="rect">
                    <a:avLst/>
                  </a:prstGeom>
                </pic:spPr>
              </pic:pic>
            </a:graphicData>
          </a:graphic>
          <wp14:sizeRelH relativeFrom="page">
            <wp14:pctWidth>0</wp14:pctWidth>
          </wp14:sizeRelH>
          <wp14:sizeRelV relativeFrom="page">
            <wp14:pctHeight>0</wp14:pctHeight>
          </wp14:sizeRelV>
        </wp:anchor>
      </w:drawing>
    </w:r>
  </w:p>
  <w:p w14:paraId="23ADEBE1" w14:textId="77777777" w:rsidR="007A2410" w:rsidRPr="004A2565" w:rsidRDefault="007A2410">
    <w:pPr>
      <w:pStyle w:val="Kopfzeile"/>
      <w:rPr>
        <w:noProof/>
        <w:sz w:val="24"/>
        <w:szCs w:val="24"/>
      </w:rPr>
    </w:pPr>
  </w:p>
  <w:p w14:paraId="623EE902" w14:textId="553481B7" w:rsidR="007A2410" w:rsidRPr="00C3625B" w:rsidRDefault="007A2410" w:rsidP="00EE3FAB">
    <w:pPr>
      <w:pStyle w:val="Kopfzeile"/>
      <w:tabs>
        <w:tab w:val="clear" w:pos="8640"/>
        <w:tab w:val="right" w:pos="9065"/>
      </w:tabs>
      <w:rPr>
        <w:noProof/>
        <w:sz w:val="18"/>
        <w:szCs w:val="18"/>
      </w:rPr>
    </w:pPr>
    <w:r w:rsidRPr="004A2565">
      <w:rPr>
        <w:noProof/>
        <w:sz w:val="24"/>
        <w:szCs w:val="24"/>
      </w:rPr>
      <w:tab/>
    </w:r>
    <w:r w:rsidRPr="004A2565">
      <w:rPr>
        <w:noProof/>
        <w:sz w:val="24"/>
        <w:szCs w:val="24"/>
      </w:rPr>
      <w:tab/>
    </w:r>
    <w:r w:rsidRPr="00C3625B">
      <w:rPr>
        <w:noProof/>
        <w:sz w:val="18"/>
        <w:szCs w:val="18"/>
        <w:lang w:bidi="en-US"/>
      </w:rPr>
      <w:t xml:space="preserve">Page </w:t>
    </w:r>
    <w:r w:rsidRPr="00C3625B">
      <w:rPr>
        <w:noProof/>
        <w:sz w:val="18"/>
        <w:szCs w:val="18"/>
        <w:lang w:bidi="en-US"/>
      </w:rPr>
      <w:fldChar w:fldCharType="begin"/>
    </w:r>
    <w:r w:rsidRPr="00C3625B">
      <w:rPr>
        <w:noProof/>
        <w:sz w:val="18"/>
        <w:szCs w:val="18"/>
        <w:lang w:bidi="en-US"/>
      </w:rPr>
      <w:instrText xml:space="preserve"> PAGE </w:instrText>
    </w:r>
    <w:r w:rsidRPr="00C3625B">
      <w:rPr>
        <w:noProof/>
        <w:sz w:val="18"/>
        <w:szCs w:val="18"/>
        <w:lang w:bidi="en-US"/>
      </w:rPr>
      <w:fldChar w:fldCharType="separate"/>
    </w:r>
    <w:r w:rsidR="000F6452">
      <w:rPr>
        <w:noProof/>
        <w:sz w:val="18"/>
        <w:szCs w:val="18"/>
        <w:lang w:bidi="en-US"/>
      </w:rPr>
      <w:t>4</w:t>
    </w:r>
    <w:r w:rsidRPr="00C3625B">
      <w:rPr>
        <w:noProof/>
        <w:sz w:val="18"/>
        <w:szCs w:val="18"/>
        <w:lang w:bidi="en-US"/>
      </w:rPr>
      <w:fldChar w:fldCharType="end"/>
    </w:r>
    <w:r w:rsidRPr="00C3625B">
      <w:rPr>
        <w:noProof/>
        <w:sz w:val="18"/>
        <w:szCs w:val="18"/>
        <w:lang w:bidi="en-US"/>
      </w:rPr>
      <w:t xml:space="preserve"> of </w:t>
    </w:r>
    <w:r w:rsidRPr="00C3625B">
      <w:rPr>
        <w:noProof/>
        <w:sz w:val="18"/>
        <w:szCs w:val="18"/>
        <w:lang w:bidi="en-US"/>
      </w:rPr>
      <w:fldChar w:fldCharType="begin"/>
    </w:r>
    <w:r w:rsidRPr="00C3625B">
      <w:rPr>
        <w:noProof/>
        <w:sz w:val="18"/>
        <w:szCs w:val="18"/>
        <w:lang w:bidi="en-US"/>
      </w:rPr>
      <w:instrText xml:space="preserve"> NUMPAGES </w:instrText>
    </w:r>
    <w:r w:rsidRPr="00C3625B">
      <w:rPr>
        <w:noProof/>
        <w:sz w:val="18"/>
        <w:szCs w:val="18"/>
        <w:lang w:bidi="en-US"/>
      </w:rPr>
      <w:fldChar w:fldCharType="separate"/>
    </w:r>
    <w:r w:rsidR="000F6452">
      <w:rPr>
        <w:noProof/>
        <w:sz w:val="18"/>
        <w:szCs w:val="18"/>
        <w:lang w:bidi="en-US"/>
      </w:rPr>
      <w:t>4</w:t>
    </w:r>
    <w:r w:rsidRPr="00C3625B">
      <w:rPr>
        <w:noProof/>
        <w:sz w:val="18"/>
        <w:szCs w:val="18"/>
        <w:lang w:bidi="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29754" w14:textId="77777777" w:rsidR="007A2410" w:rsidRPr="0017140E" w:rsidRDefault="007A2410" w:rsidP="000D3516">
    <w:pPr>
      <w:pStyle w:val="Kopfzeile"/>
      <w:tabs>
        <w:tab w:val="clear" w:pos="4320"/>
        <w:tab w:val="clear" w:pos="8640"/>
      </w:tabs>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BA3FD5"/>
    <w:multiLevelType w:val="hybridMultilevel"/>
    <w:tmpl w:val="6E507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8E14D3"/>
    <w:multiLevelType w:val="multilevel"/>
    <w:tmpl w:val="82161F1A"/>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2" w15:restartNumberingAfterBreak="0">
    <w:nsid w:val="2F1F7D51"/>
    <w:multiLevelType w:val="hybridMultilevel"/>
    <w:tmpl w:val="B0E2536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CE37327"/>
    <w:multiLevelType w:val="hybridMultilevel"/>
    <w:tmpl w:val="E9F647C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60568B"/>
    <w:multiLevelType w:val="hybridMultilevel"/>
    <w:tmpl w:val="DBAAC4C2"/>
    <w:lvl w:ilvl="0" w:tplc="04130001">
      <w:start w:val="1"/>
      <w:numFmt w:val="bullet"/>
      <w:lvlText w:val=""/>
      <w:lvlJc w:val="left"/>
      <w:pPr>
        <w:ind w:left="1080" w:hanging="72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efaultTabStop w:val="720"/>
  <w:hyphenationZone w:val="425"/>
  <w:drawingGridHorizontalSpacing w:val="181"/>
  <w:drawingGridVerticalSpacing w:val="181"/>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1MjcyMTA2NTSwNDZQ0lEKTi0uzszPAykwqQUA22TCrCwAAAA="/>
  </w:docVars>
  <w:rsids>
    <w:rsidRoot w:val="00473119"/>
    <w:rsid w:val="000065F5"/>
    <w:rsid w:val="00021536"/>
    <w:rsid w:val="00025E88"/>
    <w:rsid w:val="00026A09"/>
    <w:rsid w:val="00035A56"/>
    <w:rsid w:val="0003735C"/>
    <w:rsid w:val="000408B1"/>
    <w:rsid w:val="000419A3"/>
    <w:rsid w:val="00041D9E"/>
    <w:rsid w:val="00045586"/>
    <w:rsid w:val="00045BE6"/>
    <w:rsid w:val="00047C89"/>
    <w:rsid w:val="000554DE"/>
    <w:rsid w:val="00063B9D"/>
    <w:rsid w:val="00073700"/>
    <w:rsid w:val="00077175"/>
    <w:rsid w:val="000836BF"/>
    <w:rsid w:val="00086F60"/>
    <w:rsid w:val="00093635"/>
    <w:rsid w:val="000A0C19"/>
    <w:rsid w:val="000A359C"/>
    <w:rsid w:val="000B021D"/>
    <w:rsid w:val="000B70D7"/>
    <w:rsid w:val="000C4571"/>
    <w:rsid w:val="000C7C38"/>
    <w:rsid w:val="000D3516"/>
    <w:rsid w:val="000D47D3"/>
    <w:rsid w:val="000D5760"/>
    <w:rsid w:val="000D64C2"/>
    <w:rsid w:val="000E2D70"/>
    <w:rsid w:val="000E41A1"/>
    <w:rsid w:val="000F3949"/>
    <w:rsid w:val="000F6452"/>
    <w:rsid w:val="000F6486"/>
    <w:rsid w:val="001029ED"/>
    <w:rsid w:val="001036BF"/>
    <w:rsid w:val="00106016"/>
    <w:rsid w:val="0010673D"/>
    <w:rsid w:val="00107426"/>
    <w:rsid w:val="00107A5D"/>
    <w:rsid w:val="001149A8"/>
    <w:rsid w:val="00116B09"/>
    <w:rsid w:val="001234DF"/>
    <w:rsid w:val="0013417A"/>
    <w:rsid w:val="001419DB"/>
    <w:rsid w:val="00144213"/>
    <w:rsid w:val="001450D3"/>
    <w:rsid w:val="00146412"/>
    <w:rsid w:val="00146C5F"/>
    <w:rsid w:val="001472B0"/>
    <w:rsid w:val="00147B44"/>
    <w:rsid w:val="00147EE9"/>
    <w:rsid w:val="001504E0"/>
    <w:rsid w:val="00150CEE"/>
    <w:rsid w:val="001554DC"/>
    <w:rsid w:val="00157118"/>
    <w:rsid w:val="00157CA1"/>
    <w:rsid w:val="00161D21"/>
    <w:rsid w:val="00162219"/>
    <w:rsid w:val="00162F40"/>
    <w:rsid w:val="00163A81"/>
    <w:rsid w:val="00164885"/>
    <w:rsid w:val="00165C56"/>
    <w:rsid w:val="00165F61"/>
    <w:rsid w:val="0017140E"/>
    <w:rsid w:val="0017318D"/>
    <w:rsid w:val="00180061"/>
    <w:rsid w:val="00191106"/>
    <w:rsid w:val="001933B8"/>
    <w:rsid w:val="00194BCA"/>
    <w:rsid w:val="00197749"/>
    <w:rsid w:val="001A295E"/>
    <w:rsid w:val="001B705B"/>
    <w:rsid w:val="001C47C4"/>
    <w:rsid w:val="001D0308"/>
    <w:rsid w:val="001D2350"/>
    <w:rsid w:val="001D7C05"/>
    <w:rsid w:val="001E11FD"/>
    <w:rsid w:val="001F03E9"/>
    <w:rsid w:val="001F440D"/>
    <w:rsid w:val="001F5A02"/>
    <w:rsid w:val="001F65EB"/>
    <w:rsid w:val="001F6B19"/>
    <w:rsid w:val="001F6DC9"/>
    <w:rsid w:val="002015D1"/>
    <w:rsid w:val="00201990"/>
    <w:rsid w:val="0022115B"/>
    <w:rsid w:val="00224CE6"/>
    <w:rsid w:val="0024577F"/>
    <w:rsid w:val="00250F40"/>
    <w:rsid w:val="002606B3"/>
    <w:rsid w:val="00260C15"/>
    <w:rsid w:val="0026646F"/>
    <w:rsid w:val="002743F6"/>
    <w:rsid w:val="002817A0"/>
    <w:rsid w:val="00282C45"/>
    <w:rsid w:val="00287885"/>
    <w:rsid w:val="002904DF"/>
    <w:rsid w:val="002A0387"/>
    <w:rsid w:val="002A5F61"/>
    <w:rsid w:val="002A7583"/>
    <w:rsid w:val="002B04AC"/>
    <w:rsid w:val="002B151B"/>
    <w:rsid w:val="002C0187"/>
    <w:rsid w:val="002C3BE7"/>
    <w:rsid w:val="002D5D13"/>
    <w:rsid w:val="002D5FFF"/>
    <w:rsid w:val="002D6991"/>
    <w:rsid w:val="002E016E"/>
    <w:rsid w:val="002E6AC7"/>
    <w:rsid w:val="002F2913"/>
    <w:rsid w:val="002F494A"/>
    <w:rsid w:val="002F5060"/>
    <w:rsid w:val="00303666"/>
    <w:rsid w:val="00312417"/>
    <w:rsid w:val="003135C3"/>
    <w:rsid w:val="003200AA"/>
    <w:rsid w:val="00320553"/>
    <w:rsid w:val="00320652"/>
    <w:rsid w:val="0032251F"/>
    <w:rsid w:val="00322B31"/>
    <w:rsid w:val="00337B8F"/>
    <w:rsid w:val="00343AD4"/>
    <w:rsid w:val="00346BEB"/>
    <w:rsid w:val="003512FE"/>
    <w:rsid w:val="00353997"/>
    <w:rsid w:val="00363AFB"/>
    <w:rsid w:val="00365883"/>
    <w:rsid w:val="00365F26"/>
    <w:rsid w:val="00374DED"/>
    <w:rsid w:val="00380D2E"/>
    <w:rsid w:val="003819CC"/>
    <w:rsid w:val="00382945"/>
    <w:rsid w:val="00383D18"/>
    <w:rsid w:val="00393CE0"/>
    <w:rsid w:val="003A4030"/>
    <w:rsid w:val="003B3C30"/>
    <w:rsid w:val="003C5D8F"/>
    <w:rsid w:val="003D1B2A"/>
    <w:rsid w:val="003D1D2A"/>
    <w:rsid w:val="003D635E"/>
    <w:rsid w:val="003D7B6E"/>
    <w:rsid w:val="003D7DDC"/>
    <w:rsid w:val="003E4B28"/>
    <w:rsid w:val="003E6530"/>
    <w:rsid w:val="003E7F3D"/>
    <w:rsid w:val="003F17FE"/>
    <w:rsid w:val="00405A85"/>
    <w:rsid w:val="00415003"/>
    <w:rsid w:val="00415A39"/>
    <w:rsid w:val="0041669C"/>
    <w:rsid w:val="00420BF1"/>
    <w:rsid w:val="00422476"/>
    <w:rsid w:val="00423830"/>
    <w:rsid w:val="00423B7D"/>
    <w:rsid w:val="00450CB9"/>
    <w:rsid w:val="00451D1E"/>
    <w:rsid w:val="00454A5A"/>
    <w:rsid w:val="00460867"/>
    <w:rsid w:val="004651D1"/>
    <w:rsid w:val="004653A2"/>
    <w:rsid w:val="00470A7D"/>
    <w:rsid w:val="00473119"/>
    <w:rsid w:val="00476A67"/>
    <w:rsid w:val="004820D8"/>
    <w:rsid w:val="00482E99"/>
    <w:rsid w:val="00487414"/>
    <w:rsid w:val="00497A10"/>
    <w:rsid w:val="004A2565"/>
    <w:rsid w:val="004A5136"/>
    <w:rsid w:val="004A5AF0"/>
    <w:rsid w:val="004A7E73"/>
    <w:rsid w:val="004A7EA2"/>
    <w:rsid w:val="004C34B0"/>
    <w:rsid w:val="004C34CA"/>
    <w:rsid w:val="004C53A6"/>
    <w:rsid w:val="004C65CD"/>
    <w:rsid w:val="004D028F"/>
    <w:rsid w:val="004D53BB"/>
    <w:rsid w:val="004D5D5B"/>
    <w:rsid w:val="004D6C69"/>
    <w:rsid w:val="004D7A50"/>
    <w:rsid w:val="004E487F"/>
    <w:rsid w:val="004F3DFC"/>
    <w:rsid w:val="004F4E8F"/>
    <w:rsid w:val="004F5649"/>
    <w:rsid w:val="004F6643"/>
    <w:rsid w:val="004F7870"/>
    <w:rsid w:val="004F7C56"/>
    <w:rsid w:val="00504152"/>
    <w:rsid w:val="00505AE7"/>
    <w:rsid w:val="005106CC"/>
    <w:rsid w:val="00526BC0"/>
    <w:rsid w:val="00541A79"/>
    <w:rsid w:val="00544050"/>
    <w:rsid w:val="005516D4"/>
    <w:rsid w:val="005527CB"/>
    <w:rsid w:val="00554E58"/>
    <w:rsid w:val="00557670"/>
    <w:rsid w:val="00566E14"/>
    <w:rsid w:val="0057068C"/>
    <w:rsid w:val="00571A55"/>
    <w:rsid w:val="00572340"/>
    <w:rsid w:val="00583050"/>
    <w:rsid w:val="00587853"/>
    <w:rsid w:val="005916E4"/>
    <w:rsid w:val="00594FC1"/>
    <w:rsid w:val="0059529E"/>
    <w:rsid w:val="00597220"/>
    <w:rsid w:val="005A31C2"/>
    <w:rsid w:val="005A33BB"/>
    <w:rsid w:val="005A7FA7"/>
    <w:rsid w:val="005B26C1"/>
    <w:rsid w:val="005C6618"/>
    <w:rsid w:val="005C77AA"/>
    <w:rsid w:val="005D0601"/>
    <w:rsid w:val="005D27CE"/>
    <w:rsid w:val="005D31A5"/>
    <w:rsid w:val="005D448B"/>
    <w:rsid w:val="005E2E18"/>
    <w:rsid w:val="005F02D6"/>
    <w:rsid w:val="005F6C04"/>
    <w:rsid w:val="00600406"/>
    <w:rsid w:val="0060352A"/>
    <w:rsid w:val="00604970"/>
    <w:rsid w:val="00605319"/>
    <w:rsid w:val="006259E1"/>
    <w:rsid w:val="00626E9C"/>
    <w:rsid w:val="0063344B"/>
    <w:rsid w:val="00634AE0"/>
    <w:rsid w:val="0063763F"/>
    <w:rsid w:val="00644880"/>
    <w:rsid w:val="00651CB9"/>
    <w:rsid w:val="00653587"/>
    <w:rsid w:val="00660910"/>
    <w:rsid w:val="00660B62"/>
    <w:rsid w:val="00663B5C"/>
    <w:rsid w:val="00665E18"/>
    <w:rsid w:val="00670AD5"/>
    <w:rsid w:val="00675E99"/>
    <w:rsid w:val="00677B8C"/>
    <w:rsid w:val="00677D2F"/>
    <w:rsid w:val="006911B7"/>
    <w:rsid w:val="00691ACD"/>
    <w:rsid w:val="0069390E"/>
    <w:rsid w:val="006A3135"/>
    <w:rsid w:val="006A4B79"/>
    <w:rsid w:val="006A53E8"/>
    <w:rsid w:val="006B55CD"/>
    <w:rsid w:val="006B5B47"/>
    <w:rsid w:val="006B7025"/>
    <w:rsid w:val="006C1E0F"/>
    <w:rsid w:val="006C4392"/>
    <w:rsid w:val="006C4B92"/>
    <w:rsid w:val="006F249E"/>
    <w:rsid w:val="006F2791"/>
    <w:rsid w:val="006F3B1E"/>
    <w:rsid w:val="006F5905"/>
    <w:rsid w:val="0070167E"/>
    <w:rsid w:val="007019C3"/>
    <w:rsid w:val="007022A7"/>
    <w:rsid w:val="00705B7F"/>
    <w:rsid w:val="00706065"/>
    <w:rsid w:val="00707656"/>
    <w:rsid w:val="0071361C"/>
    <w:rsid w:val="00714365"/>
    <w:rsid w:val="007171C6"/>
    <w:rsid w:val="007204CE"/>
    <w:rsid w:val="00722BEB"/>
    <w:rsid w:val="007269EA"/>
    <w:rsid w:val="00735E33"/>
    <w:rsid w:val="00747253"/>
    <w:rsid w:val="0075043F"/>
    <w:rsid w:val="007543C0"/>
    <w:rsid w:val="00755EEE"/>
    <w:rsid w:val="00757883"/>
    <w:rsid w:val="00761758"/>
    <w:rsid w:val="0076436A"/>
    <w:rsid w:val="00764866"/>
    <w:rsid w:val="00773D8F"/>
    <w:rsid w:val="0078030F"/>
    <w:rsid w:val="00782D17"/>
    <w:rsid w:val="00783FE9"/>
    <w:rsid w:val="00796EC4"/>
    <w:rsid w:val="007A2410"/>
    <w:rsid w:val="007A5971"/>
    <w:rsid w:val="007B2549"/>
    <w:rsid w:val="007C0ADB"/>
    <w:rsid w:val="007D720A"/>
    <w:rsid w:val="007E38AF"/>
    <w:rsid w:val="007E4324"/>
    <w:rsid w:val="007F2D63"/>
    <w:rsid w:val="007F338B"/>
    <w:rsid w:val="007F4FDF"/>
    <w:rsid w:val="007F6AD7"/>
    <w:rsid w:val="008029C9"/>
    <w:rsid w:val="00804056"/>
    <w:rsid w:val="00810C77"/>
    <w:rsid w:val="00811FEE"/>
    <w:rsid w:val="008167BA"/>
    <w:rsid w:val="0081686A"/>
    <w:rsid w:val="00821976"/>
    <w:rsid w:val="00822E11"/>
    <w:rsid w:val="0082378E"/>
    <w:rsid w:val="00825621"/>
    <w:rsid w:val="008305A7"/>
    <w:rsid w:val="00831974"/>
    <w:rsid w:val="008359B5"/>
    <w:rsid w:val="00843476"/>
    <w:rsid w:val="0084635B"/>
    <w:rsid w:val="008628AA"/>
    <w:rsid w:val="00865BA2"/>
    <w:rsid w:val="008662B4"/>
    <w:rsid w:val="0087123F"/>
    <w:rsid w:val="00880CB0"/>
    <w:rsid w:val="00882830"/>
    <w:rsid w:val="0088497F"/>
    <w:rsid w:val="00885257"/>
    <w:rsid w:val="00885B2A"/>
    <w:rsid w:val="008A010D"/>
    <w:rsid w:val="008A39A3"/>
    <w:rsid w:val="008B3F01"/>
    <w:rsid w:val="008B612E"/>
    <w:rsid w:val="008B671E"/>
    <w:rsid w:val="008C1F1E"/>
    <w:rsid w:val="008C7944"/>
    <w:rsid w:val="008D163C"/>
    <w:rsid w:val="008E38F6"/>
    <w:rsid w:val="008E48FA"/>
    <w:rsid w:val="008E5D06"/>
    <w:rsid w:val="008E5D08"/>
    <w:rsid w:val="008E67CD"/>
    <w:rsid w:val="008F0A1D"/>
    <w:rsid w:val="008F3999"/>
    <w:rsid w:val="008F3C27"/>
    <w:rsid w:val="008F6AB7"/>
    <w:rsid w:val="0090087E"/>
    <w:rsid w:val="00900ABC"/>
    <w:rsid w:val="0091234F"/>
    <w:rsid w:val="00923833"/>
    <w:rsid w:val="00925994"/>
    <w:rsid w:val="00927218"/>
    <w:rsid w:val="00927578"/>
    <w:rsid w:val="00931FFF"/>
    <w:rsid w:val="0093306D"/>
    <w:rsid w:val="00933FBB"/>
    <w:rsid w:val="00935220"/>
    <w:rsid w:val="00942474"/>
    <w:rsid w:val="00943BFA"/>
    <w:rsid w:val="00945665"/>
    <w:rsid w:val="00946C52"/>
    <w:rsid w:val="009501E3"/>
    <w:rsid w:val="00950375"/>
    <w:rsid w:val="00950B1B"/>
    <w:rsid w:val="009515D2"/>
    <w:rsid w:val="00960567"/>
    <w:rsid w:val="009607DE"/>
    <w:rsid w:val="009609AF"/>
    <w:rsid w:val="00960CC3"/>
    <w:rsid w:val="00961AD7"/>
    <w:rsid w:val="0096435A"/>
    <w:rsid w:val="00965E80"/>
    <w:rsid w:val="009724B4"/>
    <w:rsid w:val="00973100"/>
    <w:rsid w:val="00977567"/>
    <w:rsid w:val="00982E05"/>
    <w:rsid w:val="0098340B"/>
    <w:rsid w:val="0098575E"/>
    <w:rsid w:val="00987EA2"/>
    <w:rsid w:val="00991B2F"/>
    <w:rsid w:val="009A4293"/>
    <w:rsid w:val="009B0DD4"/>
    <w:rsid w:val="009B332F"/>
    <w:rsid w:val="009B5626"/>
    <w:rsid w:val="009C0298"/>
    <w:rsid w:val="009D01F5"/>
    <w:rsid w:val="009D164E"/>
    <w:rsid w:val="009D3EC4"/>
    <w:rsid w:val="009E0286"/>
    <w:rsid w:val="009E05FA"/>
    <w:rsid w:val="009E12D6"/>
    <w:rsid w:val="009E45C8"/>
    <w:rsid w:val="009E5CDC"/>
    <w:rsid w:val="009E5FD5"/>
    <w:rsid w:val="009E68D5"/>
    <w:rsid w:val="00A02078"/>
    <w:rsid w:val="00A02E5D"/>
    <w:rsid w:val="00A031A8"/>
    <w:rsid w:val="00A03EB5"/>
    <w:rsid w:val="00A0796E"/>
    <w:rsid w:val="00A12B20"/>
    <w:rsid w:val="00A133EB"/>
    <w:rsid w:val="00A14597"/>
    <w:rsid w:val="00A153BE"/>
    <w:rsid w:val="00A16CCE"/>
    <w:rsid w:val="00A22B08"/>
    <w:rsid w:val="00A30189"/>
    <w:rsid w:val="00A30C47"/>
    <w:rsid w:val="00A33226"/>
    <w:rsid w:val="00A33992"/>
    <w:rsid w:val="00A33A6C"/>
    <w:rsid w:val="00A45379"/>
    <w:rsid w:val="00A47ABC"/>
    <w:rsid w:val="00A54426"/>
    <w:rsid w:val="00A56047"/>
    <w:rsid w:val="00A56CC1"/>
    <w:rsid w:val="00A629DB"/>
    <w:rsid w:val="00A62FD6"/>
    <w:rsid w:val="00A6636D"/>
    <w:rsid w:val="00A70DC0"/>
    <w:rsid w:val="00A72C8D"/>
    <w:rsid w:val="00A75616"/>
    <w:rsid w:val="00A762CE"/>
    <w:rsid w:val="00A77B8E"/>
    <w:rsid w:val="00A8251B"/>
    <w:rsid w:val="00A8353C"/>
    <w:rsid w:val="00A91BED"/>
    <w:rsid w:val="00AA0EBB"/>
    <w:rsid w:val="00AA5F19"/>
    <w:rsid w:val="00AA6731"/>
    <w:rsid w:val="00AB6EE3"/>
    <w:rsid w:val="00AC1BD6"/>
    <w:rsid w:val="00AC1C21"/>
    <w:rsid w:val="00AC685F"/>
    <w:rsid w:val="00AC7F1B"/>
    <w:rsid w:val="00AD03A7"/>
    <w:rsid w:val="00AD32FA"/>
    <w:rsid w:val="00AD5451"/>
    <w:rsid w:val="00AE15B5"/>
    <w:rsid w:val="00AE2EC4"/>
    <w:rsid w:val="00AE3DE3"/>
    <w:rsid w:val="00AE407C"/>
    <w:rsid w:val="00AE5E59"/>
    <w:rsid w:val="00B13C40"/>
    <w:rsid w:val="00B257A3"/>
    <w:rsid w:val="00B31729"/>
    <w:rsid w:val="00B3338A"/>
    <w:rsid w:val="00B33882"/>
    <w:rsid w:val="00B33FC5"/>
    <w:rsid w:val="00B357C3"/>
    <w:rsid w:val="00B423B9"/>
    <w:rsid w:val="00B572E1"/>
    <w:rsid w:val="00B573C7"/>
    <w:rsid w:val="00B60D5D"/>
    <w:rsid w:val="00B623C9"/>
    <w:rsid w:val="00B777BB"/>
    <w:rsid w:val="00B8327D"/>
    <w:rsid w:val="00B833F2"/>
    <w:rsid w:val="00B910BA"/>
    <w:rsid w:val="00B91EF4"/>
    <w:rsid w:val="00B9298F"/>
    <w:rsid w:val="00B9321F"/>
    <w:rsid w:val="00B93E46"/>
    <w:rsid w:val="00B95742"/>
    <w:rsid w:val="00BA581E"/>
    <w:rsid w:val="00BA7D2E"/>
    <w:rsid w:val="00BC4E39"/>
    <w:rsid w:val="00BC5180"/>
    <w:rsid w:val="00BD0BFD"/>
    <w:rsid w:val="00BD0DAD"/>
    <w:rsid w:val="00BD204E"/>
    <w:rsid w:val="00BD3442"/>
    <w:rsid w:val="00BD55D1"/>
    <w:rsid w:val="00BE0F63"/>
    <w:rsid w:val="00BE1688"/>
    <w:rsid w:val="00BE2DAB"/>
    <w:rsid w:val="00BE5FF9"/>
    <w:rsid w:val="00BF0C62"/>
    <w:rsid w:val="00BF0E98"/>
    <w:rsid w:val="00BF1575"/>
    <w:rsid w:val="00BF428D"/>
    <w:rsid w:val="00BF483F"/>
    <w:rsid w:val="00BF7208"/>
    <w:rsid w:val="00C006CF"/>
    <w:rsid w:val="00C0070B"/>
    <w:rsid w:val="00C01684"/>
    <w:rsid w:val="00C03B80"/>
    <w:rsid w:val="00C1203B"/>
    <w:rsid w:val="00C1628C"/>
    <w:rsid w:val="00C235A3"/>
    <w:rsid w:val="00C24386"/>
    <w:rsid w:val="00C26789"/>
    <w:rsid w:val="00C349DE"/>
    <w:rsid w:val="00C3625B"/>
    <w:rsid w:val="00C402B9"/>
    <w:rsid w:val="00C47E6A"/>
    <w:rsid w:val="00C51CC6"/>
    <w:rsid w:val="00C625C5"/>
    <w:rsid w:val="00C6461E"/>
    <w:rsid w:val="00C65B12"/>
    <w:rsid w:val="00C66BA2"/>
    <w:rsid w:val="00C6729C"/>
    <w:rsid w:val="00C71F51"/>
    <w:rsid w:val="00C80278"/>
    <w:rsid w:val="00C822D1"/>
    <w:rsid w:val="00C834F0"/>
    <w:rsid w:val="00CA29C4"/>
    <w:rsid w:val="00CA4203"/>
    <w:rsid w:val="00CA72AE"/>
    <w:rsid w:val="00CB1077"/>
    <w:rsid w:val="00CB1118"/>
    <w:rsid w:val="00CB36A3"/>
    <w:rsid w:val="00CC29C2"/>
    <w:rsid w:val="00CC29F2"/>
    <w:rsid w:val="00CD234C"/>
    <w:rsid w:val="00CD36BC"/>
    <w:rsid w:val="00CD415A"/>
    <w:rsid w:val="00CE3A33"/>
    <w:rsid w:val="00CE5AC0"/>
    <w:rsid w:val="00CE7F85"/>
    <w:rsid w:val="00D104B8"/>
    <w:rsid w:val="00D16281"/>
    <w:rsid w:val="00D17084"/>
    <w:rsid w:val="00D2294B"/>
    <w:rsid w:val="00D236DA"/>
    <w:rsid w:val="00D323BF"/>
    <w:rsid w:val="00D351D3"/>
    <w:rsid w:val="00D360DE"/>
    <w:rsid w:val="00D41149"/>
    <w:rsid w:val="00D4263D"/>
    <w:rsid w:val="00D42B6D"/>
    <w:rsid w:val="00D451F7"/>
    <w:rsid w:val="00D466A0"/>
    <w:rsid w:val="00D54064"/>
    <w:rsid w:val="00D63357"/>
    <w:rsid w:val="00D67F15"/>
    <w:rsid w:val="00D86520"/>
    <w:rsid w:val="00D872D0"/>
    <w:rsid w:val="00D87E9D"/>
    <w:rsid w:val="00D91E4D"/>
    <w:rsid w:val="00D9232E"/>
    <w:rsid w:val="00D958DD"/>
    <w:rsid w:val="00D96131"/>
    <w:rsid w:val="00D9763A"/>
    <w:rsid w:val="00DC25B4"/>
    <w:rsid w:val="00DC2A3D"/>
    <w:rsid w:val="00DC588C"/>
    <w:rsid w:val="00DC5AC0"/>
    <w:rsid w:val="00DD132D"/>
    <w:rsid w:val="00DD24EE"/>
    <w:rsid w:val="00DD5897"/>
    <w:rsid w:val="00DD6019"/>
    <w:rsid w:val="00DD65CC"/>
    <w:rsid w:val="00DE11DF"/>
    <w:rsid w:val="00DE138E"/>
    <w:rsid w:val="00DE1D32"/>
    <w:rsid w:val="00DE6110"/>
    <w:rsid w:val="00DE697B"/>
    <w:rsid w:val="00DE6BE6"/>
    <w:rsid w:val="00DE7864"/>
    <w:rsid w:val="00E04D10"/>
    <w:rsid w:val="00E050AB"/>
    <w:rsid w:val="00E13722"/>
    <w:rsid w:val="00E23314"/>
    <w:rsid w:val="00E252D0"/>
    <w:rsid w:val="00E26A39"/>
    <w:rsid w:val="00E304A7"/>
    <w:rsid w:val="00E44DDC"/>
    <w:rsid w:val="00E529E4"/>
    <w:rsid w:val="00E52FAA"/>
    <w:rsid w:val="00E6328C"/>
    <w:rsid w:val="00E636A1"/>
    <w:rsid w:val="00E7472B"/>
    <w:rsid w:val="00E75B05"/>
    <w:rsid w:val="00E768D6"/>
    <w:rsid w:val="00E800BC"/>
    <w:rsid w:val="00E81660"/>
    <w:rsid w:val="00E85F2B"/>
    <w:rsid w:val="00E8792E"/>
    <w:rsid w:val="00E90A1A"/>
    <w:rsid w:val="00E93F57"/>
    <w:rsid w:val="00E962B3"/>
    <w:rsid w:val="00E977E0"/>
    <w:rsid w:val="00EA4F82"/>
    <w:rsid w:val="00EA55B7"/>
    <w:rsid w:val="00EA7393"/>
    <w:rsid w:val="00EB1BCB"/>
    <w:rsid w:val="00EB2D6A"/>
    <w:rsid w:val="00EB352C"/>
    <w:rsid w:val="00EC0137"/>
    <w:rsid w:val="00EC056D"/>
    <w:rsid w:val="00EC6A2A"/>
    <w:rsid w:val="00ED004F"/>
    <w:rsid w:val="00ED4AD3"/>
    <w:rsid w:val="00ED6438"/>
    <w:rsid w:val="00ED6532"/>
    <w:rsid w:val="00EE3FAB"/>
    <w:rsid w:val="00EE7683"/>
    <w:rsid w:val="00EF1466"/>
    <w:rsid w:val="00EF14F7"/>
    <w:rsid w:val="00EF3FDF"/>
    <w:rsid w:val="00EF4349"/>
    <w:rsid w:val="00EF60C8"/>
    <w:rsid w:val="00F040E4"/>
    <w:rsid w:val="00F05330"/>
    <w:rsid w:val="00F059FD"/>
    <w:rsid w:val="00F17D9E"/>
    <w:rsid w:val="00F22F31"/>
    <w:rsid w:val="00F27817"/>
    <w:rsid w:val="00F31C20"/>
    <w:rsid w:val="00F32517"/>
    <w:rsid w:val="00F3637B"/>
    <w:rsid w:val="00F3712F"/>
    <w:rsid w:val="00F43297"/>
    <w:rsid w:val="00F4488D"/>
    <w:rsid w:val="00F448C1"/>
    <w:rsid w:val="00F50F6C"/>
    <w:rsid w:val="00F532C5"/>
    <w:rsid w:val="00F548F9"/>
    <w:rsid w:val="00F61478"/>
    <w:rsid w:val="00F66E7E"/>
    <w:rsid w:val="00F77157"/>
    <w:rsid w:val="00F779D3"/>
    <w:rsid w:val="00F82738"/>
    <w:rsid w:val="00F910CF"/>
    <w:rsid w:val="00FA5EB6"/>
    <w:rsid w:val="00FB2594"/>
    <w:rsid w:val="00FB5D27"/>
    <w:rsid w:val="00FC1D0A"/>
    <w:rsid w:val="00FC23F7"/>
    <w:rsid w:val="00FC3006"/>
    <w:rsid w:val="00FD0EDF"/>
    <w:rsid w:val="00FD5721"/>
    <w:rsid w:val="00FD5927"/>
    <w:rsid w:val="00FD7397"/>
    <w:rsid w:val="00FE06B8"/>
    <w:rsid w:val="00FE120F"/>
    <w:rsid w:val="00FE269E"/>
    <w:rsid w:val="00FF30EA"/>
    <w:rsid w:val="00FF3C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C75DC26"/>
  <w14:defaultImageDpi w14:val="330"/>
  <w15:docId w15:val="{A1A82634-4ADA-4260-95F8-3069A6AD4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MS Mincho"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3625B"/>
    <w:pPr>
      <w:spacing w:line="260" w:lineRule="exact"/>
    </w:pPr>
    <w:rPr>
      <w:rFonts w:ascii="Times" w:hAnsi="Time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7F2B6D"/>
    <w:rPr>
      <w:rFonts w:ascii="Lucida Grande" w:hAnsi="Lucida Grande"/>
      <w:sz w:val="18"/>
      <w:szCs w:val="18"/>
    </w:rPr>
  </w:style>
  <w:style w:type="paragraph" w:styleId="Kopfzeile">
    <w:name w:val="header"/>
    <w:basedOn w:val="Standard"/>
    <w:link w:val="KopfzeileZchn"/>
    <w:unhideWhenUsed/>
    <w:rsid w:val="00557670"/>
    <w:pPr>
      <w:tabs>
        <w:tab w:val="center" w:pos="4320"/>
        <w:tab w:val="right" w:pos="8640"/>
      </w:tabs>
    </w:pPr>
  </w:style>
  <w:style w:type="character" w:customStyle="1" w:styleId="KopfzeileZchn">
    <w:name w:val="Kopfzeile Zchn"/>
    <w:link w:val="Kopfzeile"/>
    <w:uiPriority w:val="99"/>
    <w:rsid w:val="00557670"/>
    <w:rPr>
      <w:rFonts w:ascii="Times New Roman" w:eastAsia="Times New Roman" w:hAnsi="Times New Roman" w:cs="Times New Roman"/>
      <w:sz w:val="20"/>
      <w:szCs w:val="20"/>
      <w:lang w:eastAsia="en-US"/>
    </w:rPr>
  </w:style>
  <w:style w:type="paragraph" w:styleId="Fuzeile">
    <w:name w:val="footer"/>
    <w:basedOn w:val="Standard"/>
    <w:link w:val="FuzeileZchn"/>
    <w:unhideWhenUsed/>
    <w:rsid w:val="00557670"/>
    <w:pPr>
      <w:tabs>
        <w:tab w:val="center" w:pos="4320"/>
        <w:tab w:val="right" w:pos="8640"/>
      </w:tabs>
    </w:pPr>
  </w:style>
  <w:style w:type="character" w:customStyle="1" w:styleId="FuzeileZchn">
    <w:name w:val="Fußzeile Zchn"/>
    <w:link w:val="Fuzeile"/>
    <w:rsid w:val="00557670"/>
    <w:rPr>
      <w:rFonts w:ascii="Times New Roman" w:eastAsia="Times New Roman" w:hAnsi="Times New Roman" w:cs="Times New Roman"/>
      <w:sz w:val="20"/>
      <w:szCs w:val="20"/>
      <w:lang w:eastAsia="en-US"/>
    </w:rPr>
  </w:style>
  <w:style w:type="paragraph" w:customStyle="1" w:styleId="SappiFooterINformation">
    <w:name w:val="Sappi Footer INformation"/>
    <w:autoRedefine/>
    <w:rsid w:val="00B33FC5"/>
    <w:pPr>
      <w:spacing w:line="288" w:lineRule="auto"/>
    </w:pPr>
    <w:rPr>
      <w:rFonts w:eastAsia="Times New Roman" w:cs="Times New Roman"/>
      <w:sz w:val="14"/>
      <w:szCs w:val="22"/>
      <w:lang w:val="en-GB"/>
    </w:rPr>
  </w:style>
  <w:style w:type="paragraph" w:customStyle="1" w:styleId="BasicParagraph">
    <w:name w:val="[Basic Paragraph]"/>
    <w:basedOn w:val="Standard"/>
    <w:rsid w:val="00D104B8"/>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character" w:styleId="Hyperlink">
    <w:name w:val="Hyperlink"/>
    <w:basedOn w:val="Absatz-Standardschriftart"/>
    <w:uiPriority w:val="99"/>
    <w:unhideWhenUsed/>
    <w:rsid w:val="007019C3"/>
    <w:rPr>
      <w:color w:val="0563C1" w:themeColor="hyperlink"/>
      <w:u w:val="single"/>
    </w:rPr>
  </w:style>
  <w:style w:type="character" w:customStyle="1" w:styleId="NichtaufgelsteErwhnung1">
    <w:name w:val="Nicht aufgelöste Erwähnung1"/>
    <w:basedOn w:val="Absatz-Standardschriftart"/>
    <w:uiPriority w:val="99"/>
    <w:semiHidden/>
    <w:unhideWhenUsed/>
    <w:rsid w:val="007019C3"/>
    <w:rPr>
      <w:color w:val="605E5C"/>
      <w:shd w:val="clear" w:color="auto" w:fill="E1DFDD"/>
    </w:rPr>
  </w:style>
  <w:style w:type="paragraph" w:styleId="Listenabsatz">
    <w:name w:val="List Paragraph"/>
    <w:basedOn w:val="Standard"/>
    <w:uiPriority w:val="34"/>
    <w:qFormat/>
    <w:rsid w:val="00D958DD"/>
    <w:pPr>
      <w:ind w:left="720"/>
      <w:contextualSpacing/>
    </w:pPr>
  </w:style>
  <w:style w:type="character" w:styleId="Kommentarzeichen">
    <w:name w:val="annotation reference"/>
    <w:basedOn w:val="Absatz-Standardschriftart"/>
    <w:uiPriority w:val="99"/>
    <w:semiHidden/>
    <w:unhideWhenUsed/>
    <w:rsid w:val="00041D9E"/>
    <w:rPr>
      <w:sz w:val="16"/>
      <w:szCs w:val="16"/>
    </w:rPr>
  </w:style>
  <w:style w:type="paragraph" w:styleId="Kommentartext">
    <w:name w:val="annotation text"/>
    <w:basedOn w:val="Standard"/>
    <w:link w:val="KommentartextZchn"/>
    <w:uiPriority w:val="99"/>
    <w:semiHidden/>
    <w:unhideWhenUsed/>
    <w:rsid w:val="00041D9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41D9E"/>
    <w:rPr>
      <w:rFonts w:ascii="Times" w:hAnsi="Times"/>
    </w:rPr>
  </w:style>
  <w:style w:type="paragraph" w:styleId="Kommentarthema">
    <w:name w:val="annotation subject"/>
    <w:basedOn w:val="Kommentartext"/>
    <w:next w:val="Kommentartext"/>
    <w:link w:val="KommentarthemaZchn"/>
    <w:uiPriority w:val="99"/>
    <w:semiHidden/>
    <w:unhideWhenUsed/>
    <w:rsid w:val="00041D9E"/>
    <w:rPr>
      <w:b/>
      <w:bCs/>
    </w:rPr>
  </w:style>
  <w:style w:type="character" w:customStyle="1" w:styleId="KommentarthemaZchn">
    <w:name w:val="Kommentarthema Zchn"/>
    <w:basedOn w:val="KommentartextZchn"/>
    <w:link w:val="Kommentarthema"/>
    <w:uiPriority w:val="99"/>
    <w:semiHidden/>
    <w:rsid w:val="00041D9E"/>
    <w:rPr>
      <w:rFonts w:ascii="Times" w:hAnsi="Times"/>
      <w:b/>
      <w:bCs/>
    </w:rPr>
  </w:style>
  <w:style w:type="character" w:styleId="NichtaufgelsteErwhnung">
    <w:name w:val="Unresolved Mention"/>
    <w:basedOn w:val="Absatz-Standardschriftart"/>
    <w:uiPriority w:val="99"/>
    <w:semiHidden/>
    <w:unhideWhenUsed/>
    <w:rsid w:val="00025E88"/>
    <w:rPr>
      <w:color w:val="605E5C"/>
      <w:shd w:val="clear" w:color="auto" w:fill="E1DFDD"/>
    </w:rPr>
  </w:style>
  <w:style w:type="paragraph" w:styleId="berarbeitung">
    <w:name w:val="Revision"/>
    <w:hidden/>
    <w:uiPriority w:val="99"/>
    <w:semiHidden/>
    <w:rsid w:val="00303666"/>
    <w:rPr>
      <w:rFonts w:ascii="Times" w:hAnsi="Times"/>
      <w:sz w:val="22"/>
      <w:szCs w:val="22"/>
    </w:rPr>
  </w:style>
  <w:style w:type="character" w:styleId="Fett">
    <w:name w:val="Strong"/>
    <w:basedOn w:val="Absatz-Standardschriftart"/>
    <w:uiPriority w:val="22"/>
    <w:qFormat/>
    <w:rsid w:val="00B91EF4"/>
    <w:rPr>
      <w:b/>
      <w:bCs/>
    </w:rPr>
  </w:style>
  <w:style w:type="character" w:customStyle="1" w:styleId="markedcontent">
    <w:name w:val="markedcontent"/>
    <w:basedOn w:val="Absatz-Standardschriftart"/>
    <w:rsid w:val="001450D3"/>
  </w:style>
  <w:style w:type="character" w:styleId="Hervorhebung">
    <w:name w:val="Emphasis"/>
    <w:basedOn w:val="Absatz-Standardschriftart"/>
    <w:uiPriority w:val="20"/>
    <w:qFormat/>
    <w:rsid w:val="00DE611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3536336">
      <w:bodyDiv w:val="1"/>
      <w:marLeft w:val="0"/>
      <w:marRight w:val="0"/>
      <w:marTop w:val="0"/>
      <w:marBottom w:val="0"/>
      <w:divBdr>
        <w:top w:val="none" w:sz="0" w:space="0" w:color="auto"/>
        <w:left w:val="none" w:sz="0" w:space="0" w:color="auto"/>
        <w:bottom w:val="none" w:sz="0" w:space="0" w:color="auto"/>
        <w:right w:val="none" w:sz="0" w:space="0" w:color="auto"/>
      </w:divBdr>
    </w:div>
    <w:div w:id="259870839">
      <w:bodyDiv w:val="1"/>
      <w:marLeft w:val="0"/>
      <w:marRight w:val="0"/>
      <w:marTop w:val="0"/>
      <w:marBottom w:val="0"/>
      <w:divBdr>
        <w:top w:val="none" w:sz="0" w:space="0" w:color="auto"/>
        <w:left w:val="none" w:sz="0" w:space="0" w:color="auto"/>
        <w:bottom w:val="none" w:sz="0" w:space="0" w:color="auto"/>
        <w:right w:val="none" w:sz="0" w:space="0" w:color="auto"/>
      </w:divBdr>
    </w:div>
    <w:div w:id="348486681">
      <w:bodyDiv w:val="1"/>
      <w:marLeft w:val="0"/>
      <w:marRight w:val="0"/>
      <w:marTop w:val="0"/>
      <w:marBottom w:val="0"/>
      <w:divBdr>
        <w:top w:val="none" w:sz="0" w:space="0" w:color="auto"/>
        <w:left w:val="none" w:sz="0" w:space="0" w:color="auto"/>
        <w:bottom w:val="none" w:sz="0" w:space="0" w:color="auto"/>
        <w:right w:val="none" w:sz="0" w:space="0" w:color="auto"/>
      </w:divBdr>
    </w:div>
    <w:div w:id="406919573">
      <w:bodyDiv w:val="1"/>
      <w:marLeft w:val="0"/>
      <w:marRight w:val="0"/>
      <w:marTop w:val="0"/>
      <w:marBottom w:val="0"/>
      <w:divBdr>
        <w:top w:val="none" w:sz="0" w:space="0" w:color="auto"/>
        <w:left w:val="none" w:sz="0" w:space="0" w:color="auto"/>
        <w:bottom w:val="none" w:sz="0" w:space="0" w:color="auto"/>
        <w:right w:val="none" w:sz="0" w:space="0" w:color="auto"/>
      </w:divBdr>
    </w:div>
    <w:div w:id="558901918">
      <w:bodyDiv w:val="1"/>
      <w:marLeft w:val="0"/>
      <w:marRight w:val="0"/>
      <w:marTop w:val="0"/>
      <w:marBottom w:val="0"/>
      <w:divBdr>
        <w:top w:val="none" w:sz="0" w:space="0" w:color="auto"/>
        <w:left w:val="none" w:sz="0" w:space="0" w:color="auto"/>
        <w:bottom w:val="none" w:sz="0" w:space="0" w:color="auto"/>
        <w:right w:val="none" w:sz="0" w:space="0" w:color="auto"/>
      </w:divBdr>
    </w:div>
    <w:div w:id="601036049">
      <w:bodyDiv w:val="1"/>
      <w:marLeft w:val="0"/>
      <w:marRight w:val="0"/>
      <w:marTop w:val="0"/>
      <w:marBottom w:val="0"/>
      <w:divBdr>
        <w:top w:val="none" w:sz="0" w:space="0" w:color="auto"/>
        <w:left w:val="none" w:sz="0" w:space="0" w:color="auto"/>
        <w:bottom w:val="none" w:sz="0" w:space="0" w:color="auto"/>
        <w:right w:val="none" w:sz="0" w:space="0" w:color="auto"/>
      </w:divBdr>
    </w:div>
    <w:div w:id="691568435">
      <w:bodyDiv w:val="1"/>
      <w:marLeft w:val="0"/>
      <w:marRight w:val="0"/>
      <w:marTop w:val="0"/>
      <w:marBottom w:val="0"/>
      <w:divBdr>
        <w:top w:val="none" w:sz="0" w:space="0" w:color="auto"/>
        <w:left w:val="none" w:sz="0" w:space="0" w:color="auto"/>
        <w:bottom w:val="none" w:sz="0" w:space="0" w:color="auto"/>
        <w:right w:val="none" w:sz="0" w:space="0" w:color="auto"/>
      </w:divBdr>
    </w:div>
    <w:div w:id="1344360193">
      <w:bodyDiv w:val="1"/>
      <w:marLeft w:val="0"/>
      <w:marRight w:val="0"/>
      <w:marTop w:val="0"/>
      <w:marBottom w:val="0"/>
      <w:divBdr>
        <w:top w:val="none" w:sz="0" w:space="0" w:color="auto"/>
        <w:left w:val="none" w:sz="0" w:space="0" w:color="auto"/>
        <w:bottom w:val="none" w:sz="0" w:space="0" w:color="auto"/>
        <w:right w:val="none" w:sz="0" w:space="0" w:color="auto"/>
      </w:divBdr>
    </w:div>
    <w:div w:id="1474789342">
      <w:bodyDiv w:val="1"/>
      <w:marLeft w:val="0"/>
      <w:marRight w:val="0"/>
      <w:marTop w:val="0"/>
      <w:marBottom w:val="0"/>
      <w:divBdr>
        <w:top w:val="none" w:sz="0" w:space="0" w:color="auto"/>
        <w:left w:val="none" w:sz="0" w:space="0" w:color="auto"/>
        <w:bottom w:val="none" w:sz="0" w:space="0" w:color="auto"/>
        <w:right w:val="none" w:sz="0" w:space="0" w:color="auto"/>
      </w:divBdr>
    </w:div>
    <w:div w:id="1907254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appi.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sappi-psp.com/the-blue-couch-series" TargetMode="External"/><Relationship Id="rId2" Type="http://schemas.openxmlformats.org/officeDocument/2006/relationships/customXml" Target="../customXml/item2.xml"/><Relationship Id="rId16" Type="http://schemas.openxmlformats.org/officeDocument/2006/relationships/hyperlink" Target="https://www.sappi-psp.com/the-blue-couch-seri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Sappi 1">
      <a:dk1>
        <a:srgbClr val="000000"/>
      </a:dk1>
      <a:lt1>
        <a:srgbClr val="FFFFFF"/>
      </a:lt1>
      <a:dk2>
        <a:srgbClr val="828282"/>
      </a:dk2>
      <a:lt2>
        <a:srgbClr val="D2D2D2"/>
      </a:lt2>
      <a:accent1>
        <a:srgbClr val="0057B8"/>
      </a:accent1>
      <a:accent2>
        <a:srgbClr val="27BDCA"/>
      </a:accent2>
      <a:accent3>
        <a:srgbClr val="0A616E"/>
      </a:accent3>
      <a:accent4>
        <a:srgbClr val="A0A5FF"/>
      </a:accent4>
      <a:accent5>
        <a:srgbClr val="504BAF"/>
      </a:accent5>
      <a:accent6>
        <a:srgbClr val="46B3FF"/>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FCCD23969D42D42803F8D6EC0600A1F" ma:contentTypeVersion="13" ma:contentTypeDescription="Create a new document." ma:contentTypeScope="" ma:versionID="128dd388c5e33af24747a84a1e015b39">
  <xsd:schema xmlns:xsd="http://www.w3.org/2001/XMLSchema" xmlns:xs="http://www.w3.org/2001/XMLSchema" xmlns:p="http://schemas.microsoft.com/office/2006/metadata/properties" xmlns:ns3="73b8a0fa-1a8c-42f0-a386-e04efb0301f6" xmlns:ns4="afb12542-52e2-4625-8611-8435276b7e6a" targetNamespace="http://schemas.microsoft.com/office/2006/metadata/properties" ma:root="true" ma:fieldsID="3a96c9d37722dc3bb176532b437f3c3b" ns3:_="" ns4:_="">
    <xsd:import namespace="73b8a0fa-1a8c-42f0-a386-e04efb0301f6"/>
    <xsd:import namespace="afb12542-52e2-4625-8611-8435276b7e6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b8a0fa-1a8c-42f0-a386-e04efb0301f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b12542-52e2-4625-8611-8435276b7e6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F8434-8551-4A9D-BCFE-D2EA0E5CFA06}">
  <ds:schemaRefs>
    <ds:schemaRef ds:uri="http://schemas.microsoft.com/sharepoint/v3/contenttype/forms"/>
  </ds:schemaRefs>
</ds:datastoreItem>
</file>

<file path=customXml/itemProps2.xml><?xml version="1.0" encoding="utf-8"?>
<ds:datastoreItem xmlns:ds="http://schemas.openxmlformats.org/officeDocument/2006/customXml" ds:itemID="{DABDF04C-C293-4CCC-8CDB-657167B164B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1E4D04-BBB6-4830-91CF-8EB872F24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b8a0fa-1a8c-42f0-a386-e04efb0301f6"/>
    <ds:schemaRef ds:uri="afb12542-52e2-4625-8611-8435276b7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E9E4DD-0113-42FE-98D0-A93C43048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594</Words>
  <Characters>3744</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Ariane Dobren</dc:creator>
  <cp:keywords/>
  <dc:description/>
  <cp:lastModifiedBy>Kaiser, Ingo</cp:lastModifiedBy>
  <cp:revision>6</cp:revision>
  <cp:lastPrinted>2020-07-07T09:42:00Z</cp:lastPrinted>
  <dcterms:created xsi:type="dcterms:W3CDTF">2022-01-26T09:51:00Z</dcterms:created>
  <dcterms:modified xsi:type="dcterms:W3CDTF">2022-02-01T10:29:00Z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0x010100DFCCD23969D42D42803F8D6EC0600A1F</vt:lpwstr>
  </property>
</Properties>
</file>