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2406B32F" w:rsidR="00821976" w:rsidRPr="00A84299" w:rsidRDefault="00821976" w:rsidP="00821976">
      <w:pPr>
        <w:framePr w:w="3119" w:h="539" w:hSpace="181" w:wrap="around" w:vAnchor="page" w:hAnchor="page" w:x="8506" w:y="1084"/>
        <w:spacing w:line="290" w:lineRule="exact"/>
        <w:rPr>
          <w:rFonts w:ascii="Calisto MT" w:hAnsi="Calisto MT"/>
          <w:b/>
          <w:color w:val="0057B8" w:themeColor="accent1"/>
          <w:sz w:val="28"/>
          <w:szCs w:val="28"/>
          <w:lang w:val="en-GB"/>
        </w:rPr>
      </w:pPr>
      <w:r w:rsidRPr="00A84299">
        <w:rPr>
          <w:rFonts w:ascii="Calisto MT" w:hAnsi="Calisto MT"/>
          <w:b/>
          <w:color w:val="0057B8" w:themeColor="accent1"/>
          <w:sz w:val="28"/>
          <w:szCs w:val="28"/>
          <w:lang w:val="en-GB"/>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A84299" w14:paraId="00851D75" w14:textId="495ADB65" w:rsidTr="002C3F40">
        <w:tc>
          <w:tcPr>
            <w:tcW w:w="3316" w:type="dxa"/>
            <w:shd w:val="clear" w:color="auto" w:fill="auto"/>
            <w:tcMar>
              <w:top w:w="85" w:type="dxa"/>
              <w:bottom w:w="28" w:type="dxa"/>
            </w:tcMar>
          </w:tcPr>
          <w:p w14:paraId="28DEA5A3" w14:textId="61D63458" w:rsidR="00757883" w:rsidRPr="00A84299" w:rsidRDefault="00C70C4D" w:rsidP="00757883">
            <w:pPr>
              <w:pStyle w:val="BasicParagraph"/>
              <w:suppressAutoHyphens/>
              <w:rPr>
                <w:rFonts w:ascii="Arial" w:hAnsi="Arial" w:cs="Arial"/>
                <w:b/>
                <w:sz w:val="16"/>
                <w:szCs w:val="16"/>
              </w:rPr>
            </w:pPr>
            <w:r w:rsidRPr="00A84299">
              <w:rPr>
                <w:rFonts w:ascii="Arial" w:hAnsi="Arial" w:cs="Arial"/>
                <w:b/>
                <w:sz w:val="16"/>
                <w:szCs w:val="16"/>
              </w:rPr>
              <w:t>Issued by</w:t>
            </w:r>
            <w:r w:rsidR="00757883" w:rsidRPr="00A84299">
              <w:rPr>
                <w:rFonts w:ascii="Arial" w:hAnsi="Arial" w:cs="Arial"/>
                <w:b/>
                <w:sz w:val="16"/>
                <w:szCs w:val="16"/>
              </w:rPr>
              <w:t>:</w:t>
            </w:r>
          </w:p>
        </w:tc>
        <w:tc>
          <w:tcPr>
            <w:tcW w:w="3316" w:type="dxa"/>
          </w:tcPr>
          <w:p w14:paraId="3D9F9F03" w14:textId="1D08E25F" w:rsidR="00757883" w:rsidRPr="00A84299" w:rsidRDefault="00C70C4D" w:rsidP="00757883">
            <w:pPr>
              <w:pStyle w:val="BasicParagraph"/>
              <w:suppressAutoHyphens/>
              <w:rPr>
                <w:rFonts w:ascii="Arial" w:hAnsi="Arial" w:cs="Arial"/>
                <w:b/>
                <w:sz w:val="16"/>
                <w:szCs w:val="16"/>
              </w:rPr>
            </w:pPr>
            <w:r w:rsidRPr="00A84299">
              <w:rPr>
                <w:rFonts w:ascii="Arial" w:hAnsi="Arial" w:cs="Arial"/>
                <w:b/>
                <w:sz w:val="16"/>
                <w:szCs w:val="16"/>
              </w:rPr>
              <w:t>For more information, contact</w:t>
            </w:r>
            <w:r w:rsidR="00757883" w:rsidRPr="00A84299">
              <w:rPr>
                <w:rFonts w:ascii="Arial" w:hAnsi="Arial" w:cs="Arial"/>
                <w:b/>
                <w:sz w:val="16"/>
                <w:szCs w:val="16"/>
              </w:rPr>
              <w:t>:</w:t>
            </w:r>
          </w:p>
        </w:tc>
      </w:tr>
      <w:tr w:rsidR="00757883" w:rsidRPr="008D6E15" w14:paraId="4D5B85D6" w14:textId="2FA41074" w:rsidTr="002C3F40">
        <w:trPr>
          <w:trHeight w:val="1619"/>
        </w:trPr>
        <w:tc>
          <w:tcPr>
            <w:tcW w:w="3316" w:type="dxa"/>
            <w:shd w:val="clear" w:color="auto" w:fill="auto"/>
            <w:tcMar>
              <w:top w:w="85" w:type="dxa"/>
              <w:bottom w:w="57" w:type="dxa"/>
            </w:tcMar>
          </w:tcPr>
          <w:p w14:paraId="49B986F9" w14:textId="1B603405" w:rsidR="00757883" w:rsidRPr="00A84299" w:rsidRDefault="00757883" w:rsidP="00757883">
            <w:pPr>
              <w:pStyle w:val="BasicParagraph"/>
              <w:suppressAutoHyphens/>
              <w:rPr>
                <w:rFonts w:ascii="Arial" w:hAnsi="Arial" w:cs="Arial"/>
                <w:sz w:val="16"/>
                <w:szCs w:val="16"/>
              </w:rPr>
            </w:pPr>
            <w:r w:rsidRPr="00A84299">
              <w:rPr>
                <w:rFonts w:ascii="Arial" w:hAnsi="Arial" w:cs="Arial"/>
                <w:sz w:val="16"/>
                <w:szCs w:val="16"/>
              </w:rPr>
              <w:t>Cora Helberg</w:t>
            </w:r>
          </w:p>
          <w:p w14:paraId="5BE8F58C" w14:textId="2A7DC715" w:rsidR="00757883" w:rsidRPr="00A84299" w:rsidRDefault="00757883" w:rsidP="00757883">
            <w:pPr>
              <w:pStyle w:val="BasicParagraph"/>
              <w:suppressAutoHyphens/>
              <w:rPr>
                <w:rFonts w:ascii="Arial" w:hAnsi="Arial" w:cs="Arial"/>
                <w:sz w:val="16"/>
                <w:szCs w:val="16"/>
              </w:rPr>
            </w:pPr>
            <w:r w:rsidRPr="00A84299">
              <w:rPr>
                <w:rFonts w:ascii="Arial" w:hAnsi="Arial" w:cs="Arial"/>
                <w:sz w:val="16"/>
                <w:szCs w:val="16"/>
              </w:rPr>
              <w:t xml:space="preserve">Corporate Marketing Manager </w:t>
            </w:r>
          </w:p>
          <w:p w14:paraId="1320D6C0" w14:textId="4C208870" w:rsidR="00757883" w:rsidRPr="00A84299" w:rsidRDefault="00757883" w:rsidP="00757883">
            <w:pPr>
              <w:pStyle w:val="BasicParagraph"/>
              <w:suppressAutoHyphens/>
              <w:rPr>
                <w:rFonts w:ascii="Arial" w:hAnsi="Arial" w:cs="Arial"/>
                <w:sz w:val="16"/>
                <w:szCs w:val="16"/>
              </w:rPr>
            </w:pPr>
            <w:r w:rsidRPr="00A84299">
              <w:rPr>
                <w:rFonts w:ascii="Arial" w:hAnsi="Arial" w:cs="Arial"/>
                <w:sz w:val="16"/>
                <w:szCs w:val="16"/>
              </w:rPr>
              <w:t xml:space="preserve">Sappi </w:t>
            </w:r>
            <w:r w:rsidR="00F040E4" w:rsidRPr="00A84299">
              <w:rPr>
                <w:rFonts w:ascii="Arial" w:hAnsi="Arial" w:cs="Arial"/>
                <w:sz w:val="16"/>
                <w:szCs w:val="16"/>
              </w:rPr>
              <w:t>Europe</w:t>
            </w:r>
          </w:p>
          <w:p w14:paraId="6DDB43E3" w14:textId="4B403D70" w:rsidR="00757883" w:rsidRPr="00A84299" w:rsidRDefault="00757883" w:rsidP="00757883">
            <w:pPr>
              <w:pStyle w:val="BasicParagraph"/>
              <w:suppressAutoHyphens/>
              <w:rPr>
                <w:rFonts w:ascii="Arial" w:hAnsi="Arial" w:cs="Arial"/>
                <w:sz w:val="16"/>
                <w:szCs w:val="16"/>
              </w:rPr>
            </w:pPr>
            <w:r w:rsidRPr="00A84299">
              <w:rPr>
                <w:rFonts w:ascii="Arial" w:hAnsi="Arial" w:cs="Arial"/>
                <w:sz w:val="16"/>
                <w:szCs w:val="16"/>
              </w:rPr>
              <w:t>Tel: +43 (664) 88 45 86 49</w:t>
            </w:r>
          </w:p>
          <w:p w14:paraId="7B3C24C5" w14:textId="06AF9366" w:rsidR="00757883" w:rsidRPr="00A84299" w:rsidRDefault="00757883" w:rsidP="00757883">
            <w:pPr>
              <w:pStyle w:val="BasicParagraph"/>
              <w:suppressAutoHyphens/>
              <w:rPr>
                <w:rFonts w:ascii="Arial" w:hAnsi="Arial" w:cs="Arial"/>
                <w:sz w:val="16"/>
                <w:szCs w:val="16"/>
              </w:rPr>
            </w:pPr>
            <w:r w:rsidRPr="00A84299">
              <w:rPr>
                <w:rFonts w:ascii="Arial" w:hAnsi="Arial" w:cs="Arial"/>
                <w:sz w:val="16"/>
                <w:szCs w:val="16"/>
              </w:rPr>
              <w:t>Cora.Helberg@sappi.com</w:t>
            </w:r>
          </w:p>
        </w:tc>
        <w:tc>
          <w:tcPr>
            <w:tcW w:w="3316" w:type="dxa"/>
          </w:tcPr>
          <w:p w14:paraId="05C08844" w14:textId="4823DB53" w:rsidR="00757883" w:rsidRPr="00A84299" w:rsidRDefault="000D64C2" w:rsidP="00757883">
            <w:pPr>
              <w:pStyle w:val="BasicParagraph"/>
              <w:suppressAutoHyphens/>
              <w:rPr>
                <w:rFonts w:ascii="Arial" w:hAnsi="Arial" w:cs="Arial"/>
                <w:sz w:val="16"/>
                <w:szCs w:val="16"/>
              </w:rPr>
            </w:pPr>
            <w:r w:rsidRPr="00A84299">
              <w:rPr>
                <w:rFonts w:ascii="Arial" w:hAnsi="Arial" w:cs="Arial"/>
                <w:sz w:val="16"/>
                <w:szCs w:val="16"/>
              </w:rPr>
              <w:t>Melissa Seitz</w:t>
            </w:r>
            <w:r w:rsidR="00757883" w:rsidRPr="00A84299">
              <w:rPr>
                <w:rFonts w:ascii="Arial" w:hAnsi="Arial" w:cs="Arial"/>
                <w:sz w:val="16"/>
                <w:szCs w:val="16"/>
              </w:rPr>
              <w:br/>
            </w:r>
            <w:r w:rsidR="00C70C4D" w:rsidRPr="00A84299">
              <w:rPr>
                <w:rFonts w:ascii="Arial" w:hAnsi="Arial" w:cs="Arial"/>
                <w:sz w:val="16"/>
                <w:szCs w:val="16"/>
              </w:rPr>
              <w:t>Editor</w:t>
            </w:r>
          </w:p>
          <w:p w14:paraId="46384B94" w14:textId="7D2E8BB4" w:rsidR="00757883" w:rsidRPr="00A84299" w:rsidRDefault="00757883" w:rsidP="00757883">
            <w:pPr>
              <w:pStyle w:val="BasicParagraph"/>
              <w:suppressAutoHyphens/>
              <w:rPr>
                <w:rFonts w:ascii="Arial" w:hAnsi="Arial" w:cs="Arial"/>
                <w:sz w:val="16"/>
                <w:szCs w:val="16"/>
              </w:rPr>
            </w:pPr>
            <w:proofErr w:type="spellStart"/>
            <w:r w:rsidRPr="00A84299">
              <w:rPr>
                <w:rFonts w:ascii="Arial" w:hAnsi="Arial" w:cs="Arial"/>
                <w:sz w:val="16"/>
                <w:szCs w:val="16"/>
              </w:rPr>
              <w:t>Ruess</w:t>
            </w:r>
            <w:proofErr w:type="spellEnd"/>
            <w:r w:rsidRPr="00A84299">
              <w:rPr>
                <w:rFonts w:ascii="Arial" w:hAnsi="Arial" w:cs="Arial"/>
                <w:sz w:val="16"/>
                <w:szCs w:val="16"/>
              </w:rPr>
              <w:t xml:space="preserve"> International GmbH </w:t>
            </w:r>
            <w:r w:rsidRPr="00A84299">
              <w:rPr>
                <w:rFonts w:ascii="Arial" w:hAnsi="Arial" w:cs="Arial"/>
                <w:sz w:val="16"/>
                <w:szCs w:val="16"/>
              </w:rPr>
              <w:br/>
            </w:r>
            <w:r w:rsidR="00C70C4D" w:rsidRPr="00A84299">
              <w:rPr>
                <w:rFonts w:ascii="Arial" w:hAnsi="Arial" w:cs="Arial"/>
                <w:sz w:val="16"/>
                <w:szCs w:val="16"/>
              </w:rPr>
              <w:t xml:space="preserve">on behalf of Sappi </w:t>
            </w:r>
            <w:r w:rsidR="00F040E4" w:rsidRPr="00A84299">
              <w:rPr>
                <w:rFonts w:ascii="Arial" w:hAnsi="Arial" w:cs="Arial"/>
                <w:sz w:val="16"/>
                <w:szCs w:val="16"/>
              </w:rPr>
              <w:t>Europe</w:t>
            </w:r>
          </w:p>
          <w:p w14:paraId="78B8536A" w14:textId="5E5EB0CC" w:rsidR="00757883" w:rsidRPr="0094137A" w:rsidRDefault="00757883" w:rsidP="00757883">
            <w:pPr>
              <w:pStyle w:val="BasicParagraph"/>
              <w:suppressAutoHyphens/>
              <w:rPr>
                <w:rFonts w:ascii="Arial" w:hAnsi="Arial" w:cs="Arial"/>
                <w:sz w:val="16"/>
                <w:szCs w:val="16"/>
                <w:lang w:val="de-DE"/>
              </w:rPr>
            </w:pPr>
            <w:r w:rsidRPr="00A84299">
              <w:rPr>
                <w:rFonts w:ascii="Arial" w:hAnsi="Arial" w:cs="Arial"/>
                <w:sz w:val="16"/>
                <w:szCs w:val="16"/>
              </w:rPr>
              <w:fldChar w:fldCharType="begin">
                <w:ffData>
                  <w:name w:val="Text24"/>
                  <w:enabled/>
                  <w:calcOnExit w:val="0"/>
                  <w:textInput>
                    <w:default w:val="Tel +27 (0)11 222 3333"/>
                  </w:textInput>
                </w:ffData>
              </w:fldChar>
            </w:r>
            <w:bookmarkStart w:id="0" w:name="Text24"/>
            <w:r w:rsidRPr="0094137A">
              <w:rPr>
                <w:rFonts w:ascii="Arial" w:hAnsi="Arial" w:cs="Arial"/>
                <w:sz w:val="16"/>
                <w:szCs w:val="16"/>
                <w:lang w:val="de-DE"/>
              </w:rPr>
              <w:instrText xml:space="preserve"> FORMTEXT </w:instrText>
            </w:r>
            <w:r w:rsidRPr="00A84299">
              <w:rPr>
                <w:rFonts w:ascii="Arial" w:hAnsi="Arial" w:cs="Arial"/>
                <w:sz w:val="16"/>
                <w:szCs w:val="16"/>
              </w:rPr>
            </w:r>
            <w:r w:rsidRPr="00A84299">
              <w:rPr>
                <w:rFonts w:ascii="Arial" w:hAnsi="Arial" w:cs="Arial"/>
                <w:sz w:val="16"/>
                <w:szCs w:val="16"/>
              </w:rPr>
              <w:fldChar w:fldCharType="separate"/>
            </w:r>
            <w:r w:rsidRPr="0094137A">
              <w:rPr>
                <w:rFonts w:ascii="Arial" w:hAnsi="Arial" w:cs="Arial"/>
                <w:sz w:val="16"/>
                <w:szCs w:val="16"/>
                <w:lang w:val="de-DE"/>
              </w:rPr>
              <w:t xml:space="preserve">Tel.: </w:t>
            </w:r>
            <w:r w:rsidRPr="00A84299">
              <w:rPr>
                <w:rFonts w:ascii="Arial" w:hAnsi="Arial" w:cs="Arial"/>
                <w:sz w:val="16"/>
                <w:szCs w:val="16"/>
              </w:rPr>
              <w:fldChar w:fldCharType="end"/>
            </w:r>
            <w:bookmarkEnd w:id="0"/>
            <w:r w:rsidRPr="0094137A">
              <w:rPr>
                <w:rFonts w:ascii="Arial" w:hAnsi="Arial" w:cs="Arial"/>
                <w:sz w:val="16"/>
                <w:szCs w:val="16"/>
                <w:lang w:val="de-DE"/>
              </w:rPr>
              <w:t>+49 (0)711 16446-</w:t>
            </w:r>
            <w:r w:rsidR="000D64C2" w:rsidRPr="0094137A">
              <w:rPr>
                <w:rFonts w:ascii="Arial" w:hAnsi="Arial" w:cs="Arial"/>
                <w:sz w:val="16"/>
                <w:szCs w:val="16"/>
                <w:lang w:val="de-DE"/>
              </w:rPr>
              <w:t>18</w:t>
            </w:r>
          </w:p>
          <w:p w14:paraId="44180E3A" w14:textId="0383A144" w:rsidR="00757883" w:rsidRPr="0094137A" w:rsidRDefault="000D64C2" w:rsidP="00757883">
            <w:pPr>
              <w:pStyle w:val="BasicParagraph"/>
              <w:suppressAutoHyphens/>
              <w:rPr>
                <w:rFonts w:ascii="Arial" w:hAnsi="Arial" w:cs="Arial"/>
                <w:sz w:val="16"/>
                <w:szCs w:val="16"/>
                <w:lang w:val="de-DE"/>
              </w:rPr>
            </w:pPr>
            <w:r w:rsidRPr="0094137A">
              <w:rPr>
                <w:rFonts w:ascii="Arial" w:hAnsi="Arial" w:cs="Arial"/>
                <w:sz w:val="16"/>
                <w:szCs w:val="16"/>
                <w:lang w:val="de-DE"/>
              </w:rPr>
              <w:t>melissa.seitz</w:t>
            </w:r>
            <w:r w:rsidR="00757883" w:rsidRPr="0094137A">
              <w:rPr>
                <w:rFonts w:ascii="Arial" w:hAnsi="Arial" w:cs="Arial"/>
                <w:sz w:val="16"/>
                <w:szCs w:val="16"/>
                <w:lang w:val="de-DE"/>
              </w:rPr>
              <w:t>@ruess-group.com</w:t>
            </w:r>
          </w:p>
        </w:tc>
      </w:tr>
    </w:tbl>
    <w:p w14:paraId="4B2A4EB7" w14:textId="77777777" w:rsidR="00ED4AD3" w:rsidRPr="0094137A" w:rsidRDefault="00677D2F">
      <w:pPr>
        <w:rPr>
          <w:szCs w:val="24"/>
          <w:lang w:val="de-DE"/>
        </w:rPr>
      </w:pPr>
      <w:r w:rsidRPr="00A84299">
        <w:rPr>
          <w:noProof/>
          <w:sz w:val="24"/>
          <w:szCs w:val="24"/>
          <w:lang w:val="en-GB" w:eastAsia="de-DE"/>
        </w:rPr>
        <w:drawing>
          <wp:anchor distT="0" distB="0" distL="114300" distR="114300" simplePos="0" relativeHeight="251660288"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Pr="0094137A" w:rsidRDefault="002D6991" w:rsidP="002D6991">
      <w:pPr>
        <w:framePr w:w="2835" w:h="3081" w:wrap="around" w:vAnchor="page" w:hAnchor="page" w:x="8506" w:y="2031"/>
        <w:spacing w:after="100" w:line="288" w:lineRule="auto"/>
        <w:jc w:val="both"/>
        <w:rPr>
          <w:rFonts w:ascii="Arial" w:hAnsi="Arial"/>
          <w:b/>
          <w:bCs/>
          <w:sz w:val="16"/>
          <w:szCs w:val="16"/>
          <w:lang w:val="de-DE"/>
        </w:rPr>
      </w:pPr>
    </w:p>
    <w:p w14:paraId="294B744B" w14:textId="7C99AC3D" w:rsidR="002D6991" w:rsidRPr="0094137A" w:rsidRDefault="002D6991" w:rsidP="002D6991">
      <w:pPr>
        <w:framePr w:w="2835" w:h="3081" w:wrap="around" w:vAnchor="page" w:hAnchor="page" w:x="8506" w:y="2031"/>
        <w:spacing w:after="100" w:line="288" w:lineRule="auto"/>
        <w:jc w:val="both"/>
        <w:rPr>
          <w:rFonts w:ascii="Arial" w:hAnsi="Arial"/>
          <w:b/>
          <w:bCs/>
          <w:sz w:val="16"/>
          <w:szCs w:val="16"/>
          <w:lang w:val="de-DE"/>
        </w:rPr>
      </w:pPr>
      <w:r w:rsidRPr="0094137A">
        <w:rPr>
          <w:rFonts w:ascii="Arial" w:hAnsi="Arial"/>
          <w:b/>
          <w:bCs/>
          <w:sz w:val="16"/>
          <w:szCs w:val="16"/>
          <w:lang w:val="de-DE"/>
        </w:rPr>
        <w:t>Sappi Papier Holding GmbH</w:t>
      </w:r>
    </w:p>
    <w:p w14:paraId="4EB9286D" w14:textId="77777777" w:rsidR="002D6991" w:rsidRPr="0094137A" w:rsidRDefault="002D6991" w:rsidP="002D6991">
      <w:pPr>
        <w:framePr w:w="2835" w:h="3081" w:wrap="around" w:vAnchor="page" w:hAnchor="page" w:x="8506" w:y="2031"/>
        <w:spacing w:line="288" w:lineRule="auto"/>
        <w:jc w:val="both"/>
        <w:rPr>
          <w:rFonts w:ascii="Arial" w:hAnsi="Arial"/>
          <w:sz w:val="16"/>
          <w:szCs w:val="16"/>
          <w:lang w:val="de-DE"/>
        </w:rPr>
      </w:pPr>
      <w:r w:rsidRPr="0094137A">
        <w:rPr>
          <w:rFonts w:ascii="Arial" w:hAnsi="Arial"/>
          <w:sz w:val="16"/>
          <w:szCs w:val="16"/>
          <w:lang w:val="de-DE"/>
        </w:rPr>
        <w:t xml:space="preserve">Brucker </w:t>
      </w:r>
      <w:proofErr w:type="spellStart"/>
      <w:r w:rsidRPr="0094137A">
        <w:rPr>
          <w:rFonts w:ascii="Arial" w:hAnsi="Arial"/>
          <w:sz w:val="16"/>
          <w:szCs w:val="16"/>
          <w:lang w:val="de-DE"/>
        </w:rPr>
        <w:t>Strasse</w:t>
      </w:r>
      <w:proofErr w:type="spellEnd"/>
      <w:r w:rsidRPr="0094137A">
        <w:rPr>
          <w:rFonts w:ascii="Arial" w:hAnsi="Arial"/>
          <w:sz w:val="16"/>
          <w:szCs w:val="16"/>
          <w:lang w:val="de-DE"/>
        </w:rPr>
        <w:t xml:space="preserve"> 21</w:t>
      </w:r>
    </w:p>
    <w:p w14:paraId="3050CCDE" w14:textId="77777777" w:rsidR="002D6991" w:rsidRPr="00A84299" w:rsidRDefault="002D6991" w:rsidP="002D6991">
      <w:pPr>
        <w:framePr w:w="2835" w:h="3081" w:wrap="around" w:vAnchor="page" w:hAnchor="page" w:x="8506" w:y="2031"/>
        <w:spacing w:line="288" w:lineRule="auto"/>
        <w:jc w:val="both"/>
        <w:rPr>
          <w:rFonts w:ascii="Arial" w:hAnsi="Arial"/>
          <w:sz w:val="16"/>
          <w:szCs w:val="16"/>
          <w:lang w:val="en-GB"/>
        </w:rPr>
      </w:pPr>
      <w:r w:rsidRPr="00A84299">
        <w:rPr>
          <w:rFonts w:ascii="Arial" w:hAnsi="Arial"/>
          <w:sz w:val="16"/>
          <w:szCs w:val="16"/>
          <w:lang w:val="en-GB"/>
        </w:rPr>
        <w:t xml:space="preserve">8101 </w:t>
      </w:r>
      <w:proofErr w:type="spellStart"/>
      <w:r w:rsidRPr="00A84299">
        <w:rPr>
          <w:rFonts w:ascii="Arial" w:hAnsi="Arial"/>
          <w:sz w:val="16"/>
          <w:szCs w:val="16"/>
          <w:lang w:val="en-GB"/>
        </w:rPr>
        <w:t>Gratkorn</w:t>
      </w:r>
      <w:proofErr w:type="spellEnd"/>
    </w:p>
    <w:p w14:paraId="26D03060" w14:textId="77777777" w:rsidR="002D6991" w:rsidRPr="00A84299" w:rsidRDefault="002D6991" w:rsidP="002D6991">
      <w:pPr>
        <w:framePr w:w="2835" w:h="3081" w:wrap="around" w:vAnchor="page" w:hAnchor="page" w:x="8506" w:y="2031"/>
        <w:spacing w:line="288" w:lineRule="auto"/>
        <w:jc w:val="both"/>
        <w:rPr>
          <w:rFonts w:ascii="Arial" w:hAnsi="Arial"/>
          <w:sz w:val="16"/>
          <w:szCs w:val="16"/>
          <w:lang w:val="en-GB"/>
        </w:rPr>
      </w:pPr>
      <w:r w:rsidRPr="00A84299">
        <w:rPr>
          <w:rFonts w:ascii="Arial" w:hAnsi="Arial"/>
          <w:sz w:val="16"/>
          <w:szCs w:val="16"/>
          <w:lang w:val="en-GB"/>
        </w:rPr>
        <w:t>AUSTRIA</w:t>
      </w:r>
    </w:p>
    <w:p w14:paraId="1BDC908B" w14:textId="77777777" w:rsidR="002D6991" w:rsidRPr="00A84299" w:rsidRDefault="002D6991" w:rsidP="002D6991">
      <w:pPr>
        <w:framePr w:w="2835" w:h="3081" w:wrap="around" w:vAnchor="page" w:hAnchor="page" w:x="8506" w:y="2031"/>
        <w:spacing w:line="288" w:lineRule="auto"/>
        <w:jc w:val="both"/>
        <w:rPr>
          <w:rFonts w:ascii="Arial" w:hAnsi="Arial"/>
          <w:sz w:val="16"/>
          <w:szCs w:val="16"/>
          <w:lang w:val="en-GB"/>
        </w:rPr>
      </w:pPr>
      <w:r w:rsidRPr="00A84299">
        <w:rPr>
          <w:rFonts w:ascii="Arial" w:hAnsi="Arial"/>
          <w:sz w:val="16"/>
          <w:szCs w:val="16"/>
          <w:lang w:val="en-GB"/>
        </w:rPr>
        <w:t>Tel +43 (0)3124 2010</w:t>
      </w:r>
    </w:p>
    <w:p w14:paraId="77A1EAC7" w14:textId="77777777" w:rsidR="002D6991" w:rsidRPr="00A84299" w:rsidRDefault="002D6991" w:rsidP="002D6991">
      <w:pPr>
        <w:framePr w:w="2835" w:h="3081" w:wrap="around" w:vAnchor="page" w:hAnchor="page" w:x="8506" w:y="2031"/>
        <w:spacing w:line="288" w:lineRule="auto"/>
        <w:rPr>
          <w:rFonts w:ascii="Arial" w:hAnsi="Arial"/>
          <w:sz w:val="16"/>
          <w:szCs w:val="16"/>
          <w:lang w:val="en-GB"/>
        </w:rPr>
      </w:pPr>
    </w:p>
    <w:p w14:paraId="19B8BCAC" w14:textId="77777777" w:rsidR="002D6991" w:rsidRPr="00A84299" w:rsidRDefault="002D6991" w:rsidP="002D6991">
      <w:pPr>
        <w:framePr w:w="2835" w:h="3081" w:wrap="around" w:vAnchor="page" w:hAnchor="page" w:x="8506" w:y="2031"/>
        <w:spacing w:before="100" w:line="288" w:lineRule="auto"/>
        <w:rPr>
          <w:rFonts w:ascii="Arial" w:hAnsi="Arial"/>
          <w:b/>
          <w:sz w:val="16"/>
          <w:szCs w:val="16"/>
          <w:lang w:val="en-GB"/>
        </w:rPr>
      </w:pPr>
      <w:r w:rsidRPr="00A84299">
        <w:rPr>
          <w:rFonts w:ascii="Arial" w:hAnsi="Arial"/>
          <w:b/>
          <w:sz w:val="16"/>
          <w:szCs w:val="16"/>
          <w:lang w:val="en-GB"/>
        </w:rPr>
        <w:t>www.sappi.com</w:t>
      </w:r>
    </w:p>
    <w:p w14:paraId="5F2AC702" w14:textId="4AFE0D1C" w:rsidR="002D6991" w:rsidRPr="00A84299" w:rsidRDefault="002D6991" w:rsidP="002D6991">
      <w:pPr>
        <w:framePr w:w="2835" w:h="3081" w:wrap="around" w:vAnchor="page" w:hAnchor="page" w:x="8506" w:y="2031"/>
        <w:spacing w:before="240" w:after="80" w:line="288" w:lineRule="auto"/>
        <w:rPr>
          <w:rFonts w:ascii="Calisto MT" w:hAnsi="Calisto MT"/>
          <w:color w:val="0057B8" w:themeColor="accent1"/>
          <w:sz w:val="40"/>
          <w:szCs w:val="40"/>
          <w:lang w:val="en-GB"/>
        </w:rPr>
      </w:pPr>
      <w:r w:rsidRPr="00A84299">
        <w:rPr>
          <w:rFonts w:ascii="Calisto MT" w:hAnsi="Calisto MT"/>
          <w:color w:val="0057B8" w:themeColor="accent1"/>
          <w:sz w:val="40"/>
          <w:szCs w:val="40"/>
          <w:lang w:val="en-GB"/>
        </w:rPr>
        <w:t>Press</w:t>
      </w:r>
      <w:r w:rsidR="00C70C4D" w:rsidRPr="00A84299">
        <w:rPr>
          <w:rFonts w:ascii="Calisto MT" w:hAnsi="Calisto MT"/>
          <w:color w:val="0057B8" w:themeColor="accent1"/>
          <w:sz w:val="40"/>
          <w:szCs w:val="40"/>
          <w:lang w:val="en-GB"/>
        </w:rPr>
        <w:t xml:space="preserve"> release</w:t>
      </w:r>
    </w:p>
    <w:p w14:paraId="5F7A864A" w14:textId="648CA2E9" w:rsidR="00147B44" w:rsidRPr="00A84299" w:rsidRDefault="00147B44" w:rsidP="00147B44">
      <w:pPr>
        <w:framePr w:w="2835" w:h="3081" w:wrap="around" w:vAnchor="page" w:hAnchor="page" w:x="8506" w:y="2031"/>
        <w:rPr>
          <w:rFonts w:ascii="Arial" w:hAnsi="Arial"/>
          <w:sz w:val="16"/>
          <w:szCs w:val="16"/>
          <w:lang w:val="en-GB"/>
        </w:rPr>
      </w:pPr>
    </w:p>
    <w:p w14:paraId="7677BCE6" w14:textId="6821BDEB" w:rsidR="00150CEE" w:rsidRPr="00A84299" w:rsidRDefault="00150CEE" w:rsidP="00ED4AD3">
      <w:pPr>
        <w:rPr>
          <w:rFonts w:ascii="Calisto MT" w:hAnsi="Calisto MT"/>
          <w:color w:val="0057B8" w:themeColor="accent1"/>
          <w:sz w:val="40"/>
          <w:szCs w:val="40"/>
          <w:lang w:val="en-GB"/>
        </w:rPr>
      </w:pPr>
    </w:p>
    <w:p w14:paraId="717FC299" w14:textId="77777777" w:rsidR="002D6991" w:rsidRPr="00A84299" w:rsidRDefault="002D6991" w:rsidP="00ED4AD3">
      <w:pPr>
        <w:rPr>
          <w:lang w:val="en-GB"/>
        </w:rPr>
      </w:pPr>
    </w:p>
    <w:p w14:paraId="6A96B8AA" w14:textId="77777777" w:rsidR="00DE6BE6" w:rsidRPr="00A84299" w:rsidRDefault="00DE6BE6" w:rsidP="002F2913">
      <w:pPr>
        <w:pStyle w:val="BasicParagraph"/>
        <w:suppressAutoHyphens/>
        <w:rPr>
          <w:rFonts w:ascii="Arial" w:hAnsi="Arial" w:cs="Arial"/>
          <w:sz w:val="22"/>
          <w:szCs w:val="22"/>
        </w:rPr>
        <w:sectPr w:rsidR="00DE6BE6" w:rsidRPr="00A84299" w:rsidSect="004C53A6">
          <w:headerReference w:type="default" r:id="rId12"/>
          <w:footerReference w:type="default" r:id="rId13"/>
          <w:headerReference w:type="first" r:id="rId14"/>
          <w:footerReference w:type="first" r:id="rId15"/>
          <w:type w:val="continuous"/>
          <w:pgSz w:w="11900" w:h="16840"/>
          <w:pgMar w:top="2268" w:right="1134" w:bottom="1276" w:left="1701" w:header="720" w:footer="1563" w:gutter="0"/>
          <w:cols w:space="720"/>
          <w:formProt w:val="0"/>
          <w:titlePg/>
        </w:sectPr>
      </w:pPr>
    </w:p>
    <w:p w14:paraId="0865B7D4" w14:textId="0A0AE7C4" w:rsidR="000419A3" w:rsidRPr="00A84299" w:rsidRDefault="00C70C4D" w:rsidP="000419A3">
      <w:pPr>
        <w:widowControl w:val="0"/>
        <w:suppressAutoHyphens/>
        <w:autoSpaceDE w:val="0"/>
        <w:autoSpaceDN w:val="0"/>
        <w:adjustRightInd w:val="0"/>
        <w:spacing w:line="360" w:lineRule="auto"/>
        <w:rPr>
          <w:rFonts w:ascii="Arial" w:hAnsi="Arial"/>
          <w:color w:val="000000"/>
          <w:lang w:val="en-GB"/>
        </w:rPr>
      </w:pPr>
      <w:r w:rsidRPr="00A84299">
        <w:rPr>
          <w:rFonts w:ascii="Arial" w:hAnsi="Arial"/>
          <w:color w:val="000000"/>
          <w:lang w:val="en-GB"/>
        </w:rPr>
        <w:t>Vienna</w:t>
      </w:r>
      <w:r w:rsidR="000419A3" w:rsidRPr="00A84299">
        <w:rPr>
          <w:rFonts w:ascii="Arial" w:hAnsi="Arial"/>
          <w:color w:val="000000"/>
          <w:lang w:val="en-GB"/>
        </w:rPr>
        <w:t xml:space="preserve">, </w:t>
      </w:r>
      <w:r w:rsidR="000D64C2" w:rsidRPr="00A84299">
        <w:rPr>
          <w:rFonts w:ascii="Arial" w:hAnsi="Arial"/>
          <w:color w:val="000000"/>
          <w:lang w:val="en-GB"/>
        </w:rPr>
        <w:t>Januar</w:t>
      </w:r>
      <w:r w:rsidRPr="00A84299">
        <w:rPr>
          <w:rFonts w:ascii="Arial" w:hAnsi="Arial"/>
          <w:color w:val="000000"/>
          <w:lang w:val="en-GB"/>
        </w:rPr>
        <w:t>y</w:t>
      </w:r>
      <w:r w:rsidR="000D64C2" w:rsidRPr="00A84299">
        <w:rPr>
          <w:rFonts w:ascii="Arial" w:hAnsi="Arial"/>
          <w:color w:val="000000"/>
          <w:lang w:val="en-GB"/>
        </w:rPr>
        <w:t xml:space="preserve"> 2022</w:t>
      </w:r>
    </w:p>
    <w:p w14:paraId="4149E75A" w14:textId="77777777" w:rsidR="000419A3" w:rsidRPr="00A84299" w:rsidRDefault="000419A3" w:rsidP="000419A3">
      <w:pPr>
        <w:rPr>
          <w:rFonts w:ascii="Arial" w:hAnsi="Arial"/>
          <w:lang w:val="en-GB"/>
        </w:rPr>
      </w:pPr>
    </w:p>
    <w:p w14:paraId="212C5383" w14:textId="77777777" w:rsidR="0019377C" w:rsidRDefault="0019377C" w:rsidP="000419A3">
      <w:pPr>
        <w:spacing w:line="300" w:lineRule="auto"/>
        <w:jc w:val="both"/>
        <w:rPr>
          <w:rFonts w:ascii="Arial" w:hAnsi="Arial"/>
          <w:b/>
          <w:lang w:val="en-GB"/>
        </w:rPr>
      </w:pPr>
      <w:r w:rsidRPr="0019377C">
        <w:rPr>
          <w:rFonts w:ascii="Arial" w:hAnsi="Arial"/>
          <w:b/>
          <w:lang w:val="en-GB"/>
        </w:rPr>
        <w:t>Switching to sustainable packaging material</w:t>
      </w:r>
    </w:p>
    <w:p w14:paraId="0A1BBE85" w14:textId="04131E25" w:rsidR="000419A3" w:rsidRPr="00A84299" w:rsidRDefault="00C70C4D" w:rsidP="000419A3">
      <w:pPr>
        <w:spacing w:line="300" w:lineRule="auto"/>
        <w:jc w:val="both"/>
        <w:rPr>
          <w:rFonts w:ascii="Arial" w:hAnsi="Arial"/>
          <w:b/>
          <w:sz w:val="28"/>
          <w:szCs w:val="28"/>
          <w:lang w:val="en-GB"/>
        </w:rPr>
      </w:pPr>
      <w:r w:rsidRPr="00A84299">
        <w:rPr>
          <w:rFonts w:ascii="Arial" w:hAnsi="Arial"/>
          <w:b/>
          <w:sz w:val="28"/>
          <w:lang w:val="en-GB"/>
        </w:rPr>
        <w:t xml:space="preserve">Rethinking packaging, </w:t>
      </w:r>
      <w:r w:rsidR="0019377C">
        <w:rPr>
          <w:rFonts w:ascii="Arial" w:hAnsi="Arial"/>
          <w:b/>
          <w:sz w:val="28"/>
          <w:lang w:val="en-GB"/>
        </w:rPr>
        <w:t xml:space="preserve">promoting </w:t>
      </w:r>
      <w:r w:rsidRPr="00A84299">
        <w:rPr>
          <w:rFonts w:ascii="Arial" w:hAnsi="Arial"/>
          <w:b/>
          <w:sz w:val="28"/>
          <w:lang w:val="en-GB"/>
        </w:rPr>
        <w:t>recycling</w:t>
      </w:r>
    </w:p>
    <w:p w14:paraId="6568AC36" w14:textId="77777777" w:rsidR="000419A3" w:rsidRPr="00A84299" w:rsidRDefault="000419A3" w:rsidP="000419A3">
      <w:pPr>
        <w:spacing w:line="300" w:lineRule="auto"/>
        <w:jc w:val="both"/>
        <w:rPr>
          <w:rFonts w:ascii="Arial" w:hAnsi="Arial"/>
          <w:lang w:val="en-GB"/>
        </w:rPr>
      </w:pPr>
    </w:p>
    <w:p w14:paraId="7BA380C9" w14:textId="490F61F4" w:rsidR="000419A3" w:rsidRPr="00A84299" w:rsidRDefault="0019377C" w:rsidP="00991B2F">
      <w:pPr>
        <w:spacing w:line="300" w:lineRule="auto"/>
        <w:jc w:val="both"/>
        <w:rPr>
          <w:rFonts w:ascii="Arial" w:hAnsi="Arial"/>
          <w:bCs/>
          <w:lang w:val="en-GB"/>
        </w:rPr>
      </w:pPr>
      <w:r>
        <w:rPr>
          <w:rFonts w:ascii="Arial" w:hAnsi="Arial"/>
          <w:b/>
          <w:lang w:val="en-GB"/>
        </w:rPr>
        <w:t>T</w:t>
      </w:r>
      <w:r w:rsidRPr="0019377C">
        <w:rPr>
          <w:rFonts w:ascii="Arial" w:hAnsi="Arial"/>
          <w:b/>
          <w:lang w:val="en-GB"/>
        </w:rPr>
        <w:t xml:space="preserve">he demand for environmentally friendly packaging continues to grow. This development </w:t>
      </w:r>
      <w:r w:rsidR="00102B92">
        <w:rPr>
          <w:rFonts w:ascii="Arial" w:hAnsi="Arial"/>
          <w:b/>
          <w:lang w:val="en-GB"/>
        </w:rPr>
        <w:t xml:space="preserve">is </w:t>
      </w:r>
      <w:r w:rsidRPr="0019377C">
        <w:rPr>
          <w:rFonts w:ascii="Arial" w:hAnsi="Arial"/>
          <w:b/>
          <w:lang w:val="en-GB"/>
        </w:rPr>
        <w:t>pos</w:t>
      </w:r>
      <w:r w:rsidR="00102B92">
        <w:rPr>
          <w:rFonts w:ascii="Arial" w:hAnsi="Arial"/>
          <w:b/>
          <w:lang w:val="en-GB"/>
        </w:rPr>
        <w:t>ing</w:t>
      </w:r>
      <w:r w:rsidRPr="0019377C">
        <w:rPr>
          <w:rFonts w:ascii="Arial" w:hAnsi="Arial"/>
          <w:b/>
          <w:lang w:val="en-GB"/>
        </w:rPr>
        <w:t xml:space="preserve"> real challenges for brand </w:t>
      </w:r>
      <w:r w:rsidR="0094137A">
        <w:rPr>
          <w:rFonts w:ascii="Arial" w:hAnsi="Arial"/>
          <w:b/>
          <w:lang w:val="en-GB"/>
        </w:rPr>
        <w:t>owners</w:t>
      </w:r>
      <w:r w:rsidRPr="0019377C">
        <w:rPr>
          <w:rFonts w:ascii="Arial" w:hAnsi="Arial"/>
          <w:b/>
          <w:lang w:val="en-GB"/>
        </w:rPr>
        <w:t xml:space="preserve">. How do they make the switch to flexible packaging that is recyclable? What needs to be considered? How can the issue of recycling be advanced? And why does Europe still need to catch up on topics such as </w:t>
      </w:r>
      <w:r>
        <w:rPr>
          <w:rFonts w:ascii="Arial" w:hAnsi="Arial"/>
          <w:b/>
          <w:lang w:val="en-GB"/>
        </w:rPr>
        <w:t>“</w:t>
      </w:r>
      <w:r w:rsidRPr="0019377C">
        <w:rPr>
          <w:rFonts w:ascii="Arial" w:hAnsi="Arial"/>
          <w:b/>
          <w:lang w:val="en-GB"/>
        </w:rPr>
        <w:t>defini</w:t>
      </w:r>
      <w:r w:rsidR="00ED5398">
        <w:rPr>
          <w:rFonts w:ascii="Arial" w:hAnsi="Arial"/>
          <w:b/>
          <w:lang w:val="en-GB"/>
        </w:rPr>
        <w:t>ng</w:t>
      </w:r>
      <w:r w:rsidRPr="0019377C">
        <w:rPr>
          <w:rFonts w:ascii="Arial" w:hAnsi="Arial"/>
          <w:b/>
          <w:lang w:val="en-GB"/>
        </w:rPr>
        <w:t xml:space="preserve"> recyclability</w:t>
      </w:r>
      <w:r>
        <w:rPr>
          <w:rFonts w:ascii="Arial" w:hAnsi="Arial"/>
          <w:b/>
          <w:lang w:val="en-GB"/>
        </w:rPr>
        <w:t>”</w:t>
      </w:r>
      <w:r w:rsidRPr="0019377C">
        <w:rPr>
          <w:rFonts w:ascii="Arial" w:hAnsi="Arial"/>
          <w:b/>
          <w:lang w:val="en-GB"/>
        </w:rPr>
        <w:t xml:space="preserve"> and </w:t>
      </w:r>
      <w:r>
        <w:rPr>
          <w:rFonts w:ascii="Arial" w:hAnsi="Arial"/>
          <w:b/>
          <w:lang w:val="en-GB"/>
        </w:rPr>
        <w:t>“</w:t>
      </w:r>
      <w:r w:rsidRPr="0019377C">
        <w:rPr>
          <w:rFonts w:ascii="Arial" w:hAnsi="Arial"/>
          <w:b/>
          <w:lang w:val="en-GB"/>
        </w:rPr>
        <w:t>test methods</w:t>
      </w:r>
      <w:r>
        <w:rPr>
          <w:rFonts w:ascii="Arial" w:hAnsi="Arial"/>
          <w:b/>
          <w:lang w:val="en-GB"/>
        </w:rPr>
        <w:t>”</w:t>
      </w:r>
      <w:r w:rsidRPr="0019377C">
        <w:rPr>
          <w:rFonts w:ascii="Arial" w:hAnsi="Arial"/>
          <w:b/>
          <w:lang w:val="en-GB"/>
        </w:rPr>
        <w:t xml:space="preserve">? Insight into these questions </w:t>
      </w:r>
      <w:r w:rsidR="00102B92">
        <w:rPr>
          <w:rFonts w:ascii="Arial" w:hAnsi="Arial"/>
          <w:b/>
          <w:lang w:val="en-GB"/>
        </w:rPr>
        <w:t xml:space="preserve">and more </w:t>
      </w:r>
      <w:r w:rsidRPr="0019377C">
        <w:rPr>
          <w:rFonts w:ascii="Arial" w:hAnsi="Arial"/>
          <w:b/>
          <w:lang w:val="en-GB"/>
        </w:rPr>
        <w:t>is featured in a new episode of Sappi's Blue Couch Series</w:t>
      </w:r>
      <w:r w:rsidR="00B91EF4" w:rsidRPr="00A84299">
        <w:rPr>
          <w:rFonts w:ascii="Arial" w:hAnsi="Arial"/>
          <w:b/>
          <w:lang w:val="en-GB"/>
        </w:rPr>
        <w:t>.</w:t>
      </w:r>
    </w:p>
    <w:p w14:paraId="4A9091CF" w14:textId="77777777" w:rsidR="000419A3" w:rsidRPr="00A84299" w:rsidRDefault="000419A3" w:rsidP="000419A3">
      <w:pPr>
        <w:spacing w:line="300" w:lineRule="auto"/>
        <w:jc w:val="both"/>
        <w:rPr>
          <w:rFonts w:ascii="Arial" w:hAnsi="Arial"/>
          <w:bCs/>
          <w:lang w:val="en-GB"/>
        </w:rPr>
      </w:pPr>
    </w:p>
    <w:p w14:paraId="2E953ED7" w14:textId="778B7ABB" w:rsidR="00DD24EE" w:rsidRPr="00A84299" w:rsidRDefault="00A84299" w:rsidP="000419A3">
      <w:pPr>
        <w:numPr>
          <w:ilvl w:val="0"/>
          <w:numId w:val="5"/>
        </w:numPr>
        <w:spacing w:line="300" w:lineRule="auto"/>
        <w:contextualSpacing/>
        <w:rPr>
          <w:rFonts w:ascii="Arial" w:hAnsi="Arial"/>
          <w:bCs/>
          <w:lang w:val="en-GB"/>
        </w:rPr>
      </w:pPr>
      <w:r>
        <w:rPr>
          <w:rFonts w:ascii="Arial" w:hAnsi="Arial"/>
          <w:bCs/>
          <w:lang w:val="en-GB"/>
        </w:rPr>
        <w:t>“</w:t>
      </w:r>
      <w:r w:rsidR="00C70C4D" w:rsidRPr="00A84299">
        <w:rPr>
          <w:rFonts w:ascii="Arial" w:hAnsi="Arial"/>
          <w:bCs/>
          <w:lang w:val="en-GB"/>
        </w:rPr>
        <w:t xml:space="preserve">Functional paper packaging </w:t>
      </w:r>
      <w:r>
        <w:rPr>
          <w:rFonts w:ascii="Arial" w:hAnsi="Arial"/>
          <w:bCs/>
          <w:lang w:val="en-GB"/>
        </w:rPr>
        <w:t>–</w:t>
      </w:r>
      <w:r w:rsidR="00C70C4D" w:rsidRPr="00A84299">
        <w:rPr>
          <w:rFonts w:ascii="Arial" w:hAnsi="Arial"/>
          <w:bCs/>
          <w:lang w:val="en-GB"/>
        </w:rPr>
        <w:t xml:space="preserve"> the path to</w:t>
      </w:r>
      <w:r>
        <w:rPr>
          <w:rFonts w:ascii="Arial" w:hAnsi="Arial"/>
          <w:bCs/>
          <w:lang w:val="en-GB"/>
        </w:rPr>
        <w:t>wards</w:t>
      </w:r>
      <w:r w:rsidR="00C70C4D" w:rsidRPr="00A84299">
        <w:rPr>
          <w:rFonts w:ascii="Arial" w:hAnsi="Arial"/>
          <w:bCs/>
          <w:lang w:val="en-GB"/>
        </w:rPr>
        <w:t xml:space="preserve"> greater recyclability</w:t>
      </w:r>
      <w:r>
        <w:rPr>
          <w:rFonts w:ascii="Arial" w:hAnsi="Arial"/>
          <w:bCs/>
          <w:lang w:val="en-GB"/>
        </w:rPr>
        <w:t>”</w:t>
      </w:r>
    </w:p>
    <w:p w14:paraId="2A05C6B8" w14:textId="53EDF3EE" w:rsidR="003A4030" w:rsidRPr="00A84299" w:rsidRDefault="003A4030" w:rsidP="000419A3">
      <w:pPr>
        <w:numPr>
          <w:ilvl w:val="0"/>
          <w:numId w:val="5"/>
        </w:numPr>
        <w:spacing w:line="300" w:lineRule="auto"/>
        <w:contextualSpacing/>
        <w:rPr>
          <w:rFonts w:ascii="Arial" w:hAnsi="Arial"/>
          <w:bCs/>
          <w:lang w:val="en-GB"/>
        </w:rPr>
      </w:pPr>
      <w:r w:rsidRPr="00A84299">
        <w:rPr>
          <w:rFonts w:ascii="Arial" w:hAnsi="Arial"/>
          <w:lang w:val="en-GB"/>
        </w:rPr>
        <w:t xml:space="preserve">Julian </w:t>
      </w:r>
      <w:proofErr w:type="spellStart"/>
      <w:r w:rsidRPr="00A84299">
        <w:rPr>
          <w:rFonts w:ascii="Arial" w:hAnsi="Arial"/>
          <w:lang w:val="en-GB"/>
        </w:rPr>
        <w:t>Thielen</w:t>
      </w:r>
      <w:proofErr w:type="spellEnd"/>
      <w:r w:rsidRPr="00A84299">
        <w:rPr>
          <w:rFonts w:ascii="Arial" w:hAnsi="Arial"/>
          <w:lang w:val="en-GB"/>
        </w:rPr>
        <w:t xml:space="preserve">, </w:t>
      </w:r>
      <w:r w:rsidR="00A84299" w:rsidRPr="00A84299">
        <w:rPr>
          <w:rFonts w:ascii="Arial" w:hAnsi="Arial"/>
          <w:lang w:val="en-GB"/>
        </w:rPr>
        <w:t xml:space="preserve">Head of the </w:t>
      </w:r>
      <w:r w:rsidR="00A84299">
        <w:rPr>
          <w:rFonts w:ascii="Arial" w:hAnsi="Arial"/>
          <w:lang w:val="en-GB"/>
        </w:rPr>
        <w:t>“</w:t>
      </w:r>
      <w:r w:rsidR="00A84299" w:rsidRPr="00A84299">
        <w:rPr>
          <w:rFonts w:ascii="Arial" w:hAnsi="Arial"/>
          <w:lang w:val="en-GB"/>
        </w:rPr>
        <w:t>Made for Recycling</w:t>
      </w:r>
      <w:r w:rsidR="00A84299">
        <w:rPr>
          <w:rFonts w:ascii="Arial" w:hAnsi="Arial"/>
          <w:lang w:val="en-GB"/>
        </w:rPr>
        <w:t>”</w:t>
      </w:r>
      <w:r w:rsidR="00A84299" w:rsidRPr="00A84299">
        <w:rPr>
          <w:rFonts w:ascii="Arial" w:hAnsi="Arial"/>
          <w:lang w:val="en-GB"/>
        </w:rPr>
        <w:t xml:space="preserve"> service at </w:t>
      </w:r>
      <w:proofErr w:type="spellStart"/>
      <w:r w:rsidR="00A84299" w:rsidRPr="00A84299">
        <w:rPr>
          <w:rFonts w:ascii="Arial" w:hAnsi="Arial"/>
          <w:lang w:val="en-GB"/>
        </w:rPr>
        <w:t>Interseroh</w:t>
      </w:r>
      <w:proofErr w:type="spellEnd"/>
      <w:r w:rsidR="00A84299" w:rsidRPr="00A84299">
        <w:rPr>
          <w:rFonts w:ascii="Arial" w:hAnsi="Arial"/>
          <w:lang w:val="en-GB"/>
        </w:rPr>
        <w:t xml:space="preserve"> Plus, Kerstin Dietze, Key Account Manager for Paper and Packaging Solutions at Sappi, and Gustavo Duarte, Manager Competence </w:t>
      </w:r>
      <w:proofErr w:type="spellStart"/>
      <w:r w:rsidR="00A84299" w:rsidRPr="00A84299">
        <w:rPr>
          <w:rFonts w:ascii="Arial" w:hAnsi="Arial"/>
          <w:lang w:val="en-GB"/>
        </w:rPr>
        <w:t>Center</w:t>
      </w:r>
      <w:proofErr w:type="spellEnd"/>
      <w:r w:rsidR="00A84299" w:rsidRPr="00A84299">
        <w:rPr>
          <w:rFonts w:ascii="Arial" w:hAnsi="Arial"/>
          <w:lang w:val="en-GB"/>
        </w:rPr>
        <w:t xml:space="preserve"> Packaging Solutions at </w:t>
      </w:r>
      <w:r w:rsidR="005F02D6" w:rsidRPr="00A84299">
        <w:rPr>
          <w:rFonts w:ascii="Arial" w:hAnsi="Arial"/>
          <w:bCs/>
          <w:lang w:val="en-GB"/>
        </w:rPr>
        <w:t>Sappi</w:t>
      </w:r>
    </w:p>
    <w:p w14:paraId="17B54ABD" w14:textId="20EF79EF" w:rsidR="00A56CC1" w:rsidRPr="00A84299" w:rsidRDefault="0019377C" w:rsidP="000419A3">
      <w:pPr>
        <w:numPr>
          <w:ilvl w:val="0"/>
          <w:numId w:val="5"/>
        </w:numPr>
        <w:spacing w:line="300" w:lineRule="auto"/>
        <w:contextualSpacing/>
        <w:rPr>
          <w:rFonts w:ascii="Arial" w:hAnsi="Arial"/>
          <w:bCs/>
          <w:lang w:val="en-GB"/>
        </w:rPr>
      </w:pPr>
      <w:r>
        <w:rPr>
          <w:rFonts w:ascii="Arial" w:hAnsi="Arial"/>
          <w:bCs/>
          <w:lang w:val="en-GB"/>
        </w:rPr>
        <w:t xml:space="preserve">As of </w:t>
      </w:r>
      <w:r w:rsidR="00A84299" w:rsidRPr="00A84299">
        <w:rPr>
          <w:rFonts w:ascii="Arial" w:hAnsi="Arial"/>
          <w:bCs/>
          <w:lang w:val="en-GB"/>
        </w:rPr>
        <w:t>Tuesday, 22 February</w:t>
      </w:r>
      <w:r w:rsidR="008D6E15">
        <w:rPr>
          <w:rFonts w:ascii="Arial" w:hAnsi="Arial"/>
          <w:bCs/>
          <w:lang w:val="en-GB"/>
        </w:rPr>
        <w:t xml:space="preserve">, </w:t>
      </w:r>
      <w:hyperlink r:id="rId16" w:history="1">
        <w:r w:rsidR="008D6E15">
          <w:rPr>
            <w:rStyle w:val="Hyperlink"/>
          </w:rPr>
          <w:t>https://www.sappi-psp.com/the-blue-couch-series</w:t>
        </w:r>
      </w:hyperlink>
      <w:r w:rsidR="008D6E15">
        <w:rPr>
          <w:rFonts w:ascii="Arial" w:hAnsi="Arial"/>
          <w:bCs/>
          <w:lang w:val="en-GB"/>
        </w:rPr>
        <w:t xml:space="preserve"> </w:t>
      </w:r>
    </w:p>
    <w:p w14:paraId="469D3320" w14:textId="04CBD86A" w:rsidR="000419A3" w:rsidRPr="00A84299" w:rsidRDefault="000419A3" w:rsidP="000419A3">
      <w:pPr>
        <w:spacing w:line="300" w:lineRule="auto"/>
        <w:jc w:val="both"/>
        <w:rPr>
          <w:rFonts w:ascii="Arial" w:hAnsi="Arial"/>
          <w:bCs/>
          <w:lang w:val="en-GB"/>
        </w:rPr>
      </w:pPr>
    </w:p>
    <w:p w14:paraId="14587197" w14:textId="5737C691" w:rsidR="006C1E0F" w:rsidRPr="00A84299" w:rsidRDefault="0019377C" w:rsidP="004D7A50">
      <w:pPr>
        <w:spacing w:line="300" w:lineRule="auto"/>
        <w:jc w:val="both"/>
        <w:rPr>
          <w:rFonts w:ascii="Arial" w:hAnsi="Arial"/>
          <w:lang w:val="en-GB"/>
        </w:rPr>
      </w:pPr>
      <w:r w:rsidRPr="0019377C">
        <w:rPr>
          <w:rStyle w:val="Fett"/>
          <w:rFonts w:ascii="Arial" w:hAnsi="Arial"/>
          <w:b w:val="0"/>
          <w:bCs w:val="0"/>
          <w:lang w:val="en-GB"/>
        </w:rPr>
        <w:t xml:space="preserve">Increasing environmental awareness and concerns about waste and depleted resources are leading more and more consumers to look for sustainable packaging when shopping. Sappi is leading the way in developing solutions in this vitally important area. The company has revolutionised the flexible packaging market and was </w:t>
      </w:r>
      <w:r w:rsidR="00ED5398">
        <w:rPr>
          <w:rStyle w:val="Fett"/>
          <w:rFonts w:ascii="Arial" w:hAnsi="Arial"/>
          <w:b w:val="0"/>
          <w:bCs w:val="0"/>
          <w:lang w:val="en-GB"/>
        </w:rPr>
        <w:t xml:space="preserve">in fact </w:t>
      </w:r>
      <w:r w:rsidRPr="0019377C">
        <w:rPr>
          <w:rStyle w:val="Fett"/>
          <w:rFonts w:ascii="Arial" w:hAnsi="Arial"/>
          <w:b w:val="0"/>
          <w:bCs w:val="0"/>
          <w:lang w:val="en-GB"/>
        </w:rPr>
        <w:t>the world</w:t>
      </w:r>
      <w:r w:rsidR="00ED5398">
        <w:rPr>
          <w:rStyle w:val="Fett"/>
          <w:rFonts w:ascii="Arial" w:hAnsi="Arial"/>
          <w:b w:val="0"/>
          <w:bCs w:val="0"/>
          <w:lang w:val="en-GB"/>
        </w:rPr>
        <w:t>’</w:t>
      </w:r>
      <w:r w:rsidRPr="0019377C">
        <w:rPr>
          <w:rStyle w:val="Fett"/>
          <w:rFonts w:ascii="Arial" w:hAnsi="Arial"/>
          <w:b w:val="0"/>
          <w:bCs w:val="0"/>
          <w:lang w:val="en-GB"/>
        </w:rPr>
        <w:t>s first manufacturer to produce an innovative packaging paper with integrated barriers and sealing properties. The product portfolio has been growing steadily in recent years</w:t>
      </w:r>
      <w:r w:rsidR="005F6C04" w:rsidRPr="00A84299">
        <w:rPr>
          <w:rFonts w:ascii="Arial" w:hAnsi="Arial"/>
          <w:lang w:val="en-GB"/>
        </w:rPr>
        <w:t xml:space="preserve">. </w:t>
      </w:r>
    </w:p>
    <w:p w14:paraId="4A615EBF" w14:textId="77777777" w:rsidR="006C1E0F" w:rsidRPr="00A84299" w:rsidRDefault="006C1E0F" w:rsidP="004D7A50">
      <w:pPr>
        <w:spacing w:line="300" w:lineRule="auto"/>
        <w:jc w:val="both"/>
        <w:rPr>
          <w:rFonts w:ascii="Arial" w:hAnsi="Arial"/>
          <w:lang w:val="en-GB"/>
        </w:rPr>
      </w:pPr>
    </w:p>
    <w:p w14:paraId="35143AC7" w14:textId="77777777" w:rsidR="0072527B" w:rsidRPr="0072527B" w:rsidRDefault="0072527B" w:rsidP="0072527B">
      <w:pPr>
        <w:spacing w:line="300" w:lineRule="auto"/>
        <w:contextualSpacing/>
        <w:rPr>
          <w:rFonts w:ascii="Arial" w:hAnsi="Arial"/>
          <w:b/>
          <w:bCs/>
          <w:lang w:val="en-GB"/>
        </w:rPr>
      </w:pPr>
      <w:r w:rsidRPr="0072527B">
        <w:rPr>
          <w:rFonts w:ascii="Arial" w:hAnsi="Arial"/>
          <w:b/>
          <w:bCs/>
          <w:lang w:val="en-GB"/>
        </w:rPr>
        <w:t>Experts offer insight into the conversion process</w:t>
      </w:r>
    </w:p>
    <w:p w14:paraId="1C9FE2D4" w14:textId="66800A5A" w:rsidR="005F02D6" w:rsidRPr="00A84299" w:rsidRDefault="0072527B" w:rsidP="0072527B">
      <w:pPr>
        <w:spacing w:line="300" w:lineRule="auto"/>
        <w:contextualSpacing/>
        <w:rPr>
          <w:rFonts w:ascii="Arial" w:hAnsi="Arial"/>
          <w:lang w:val="en-GB"/>
        </w:rPr>
      </w:pPr>
      <w:r w:rsidRPr="0072527B">
        <w:rPr>
          <w:rFonts w:ascii="Arial" w:hAnsi="Arial"/>
          <w:lang w:val="en-GB"/>
        </w:rPr>
        <w:t xml:space="preserve">Flexible packaging, recyclability and sustainability </w:t>
      </w:r>
      <w:r w:rsidR="00ED5398">
        <w:rPr>
          <w:rFonts w:ascii="Arial" w:hAnsi="Arial"/>
          <w:lang w:val="en-GB"/>
        </w:rPr>
        <w:t>–</w:t>
      </w:r>
      <w:r w:rsidRPr="0072527B">
        <w:rPr>
          <w:rFonts w:ascii="Arial" w:hAnsi="Arial"/>
          <w:lang w:val="en-GB"/>
        </w:rPr>
        <w:t xml:space="preserve"> these are the key issues that not only Sappi but </w:t>
      </w:r>
      <w:r w:rsidR="00102B92">
        <w:rPr>
          <w:rFonts w:ascii="Arial" w:hAnsi="Arial"/>
          <w:lang w:val="en-GB"/>
        </w:rPr>
        <w:t xml:space="preserve">also </w:t>
      </w:r>
      <w:r w:rsidRPr="0072527B">
        <w:rPr>
          <w:rFonts w:ascii="Arial" w:hAnsi="Arial"/>
          <w:lang w:val="en-GB"/>
        </w:rPr>
        <w:t xml:space="preserve">many brand </w:t>
      </w:r>
      <w:r w:rsidR="00D419C9">
        <w:rPr>
          <w:rFonts w:ascii="Arial" w:hAnsi="Arial"/>
          <w:lang w:val="en-GB"/>
        </w:rPr>
        <w:t>owners</w:t>
      </w:r>
      <w:r w:rsidRPr="0072527B">
        <w:rPr>
          <w:rFonts w:ascii="Arial" w:hAnsi="Arial"/>
          <w:lang w:val="en-GB"/>
        </w:rPr>
        <w:t xml:space="preserve"> are currently tackling. </w:t>
      </w:r>
      <w:r w:rsidR="00102B92">
        <w:rPr>
          <w:rFonts w:ascii="Arial" w:hAnsi="Arial"/>
          <w:lang w:val="en-GB"/>
        </w:rPr>
        <w:t>W</w:t>
      </w:r>
      <w:r w:rsidR="00ED5398">
        <w:rPr>
          <w:rFonts w:ascii="Arial" w:hAnsi="Arial"/>
          <w:lang w:val="en-GB"/>
        </w:rPr>
        <w:t xml:space="preserve">hat does it take for the </w:t>
      </w:r>
      <w:r w:rsidRPr="0072527B">
        <w:rPr>
          <w:rFonts w:ascii="Arial" w:hAnsi="Arial"/>
          <w:lang w:val="en-GB"/>
        </w:rPr>
        <w:t xml:space="preserve">switch to sustainable packaging </w:t>
      </w:r>
      <w:r w:rsidR="00ED5398">
        <w:rPr>
          <w:rFonts w:ascii="Arial" w:hAnsi="Arial"/>
          <w:lang w:val="en-GB"/>
        </w:rPr>
        <w:t xml:space="preserve">to </w:t>
      </w:r>
      <w:r w:rsidRPr="0072527B">
        <w:rPr>
          <w:rFonts w:ascii="Arial" w:hAnsi="Arial"/>
          <w:lang w:val="en-GB"/>
        </w:rPr>
        <w:t>succeed? And how does this restructuring process actually work?</w:t>
      </w:r>
      <w:r w:rsidR="00A84299" w:rsidRPr="00A84299">
        <w:rPr>
          <w:rFonts w:ascii="Arial" w:hAnsi="Arial"/>
          <w:lang w:val="en-GB"/>
        </w:rPr>
        <w:t xml:space="preserve"> Julian </w:t>
      </w:r>
      <w:proofErr w:type="spellStart"/>
      <w:r w:rsidR="00A84299" w:rsidRPr="00A84299">
        <w:rPr>
          <w:rFonts w:ascii="Arial" w:hAnsi="Arial"/>
          <w:lang w:val="en-GB"/>
        </w:rPr>
        <w:t>Thielen</w:t>
      </w:r>
      <w:proofErr w:type="spellEnd"/>
      <w:r w:rsidR="00A84299" w:rsidRPr="00A84299">
        <w:rPr>
          <w:rFonts w:ascii="Arial" w:hAnsi="Arial"/>
          <w:lang w:val="en-GB"/>
        </w:rPr>
        <w:t xml:space="preserve">, Head of the </w:t>
      </w:r>
      <w:r w:rsidR="00A84299">
        <w:rPr>
          <w:rFonts w:ascii="Arial" w:hAnsi="Arial"/>
          <w:lang w:val="en-GB"/>
        </w:rPr>
        <w:t>“</w:t>
      </w:r>
      <w:r w:rsidR="00A84299" w:rsidRPr="00A84299">
        <w:rPr>
          <w:rFonts w:ascii="Arial" w:hAnsi="Arial"/>
          <w:lang w:val="en-GB"/>
        </w:rPr>
        <w:t>Made for Recycling</w:t>
      </w:r>
      <w:r w:rsidR="00A84299">
        <w:rPr>
          <w:rFonts w:ascii="Arial" w:hAnsi="Arial"/>
          <w:lang w:val="en-GB"/>
        </w:rPr>
        <w:t>”</w:t>
      </w:r>
      <w:r w:rsidR="00A84299" w:rsidRPr="00A84299">
        <w:rPr>
          <w:rFonts w:ascii="Arial" w:hAnsi="Arial"/>
          <w:lang w:val="en-GB"/>
        </w:rPr>
        <w:t xml:space="preserve"> service at </w:t>
      </w:r>
      <w:proofErr w:type="spellStart"/>
      <w:r w:rsidR="00A84299" w:rsidRPr="00A84299">
        <w:rPr>
          <w:rFonts w:ascii="Arial" w:hAnsi="Arial"/>
          <w:lang w:val="en-GB"/>
        </w:rPr>
        <w:t>Interseroh</w:t>
      </w:r>
      <w:proofErr w:type="spellEnd"/>
      <w:r w:rsidR="00A84299" w:rsidRPr="00A84299">
        <w:rPr>
          <w:rFonts w:ascii="Arial" w:hAnsi="Arial"/>
          <w:lang w:val="en-GB"/>
        </w:rPr>
        <w:t xml:space="preserve"> Plus, Kerstin Dietze, </w:t>
      </w:r>
      <w:r w:rsidR="00A84299" w:rsidRPr="00A84299">
        <w:rPr>
          <w:rFonts w:ascii="Arial" w:hAnsi="Arial"/>
          <w:lang w:val="en-GB"/>
        </w:rPr>
        <w:lastRenderedPageBreak/>
        <w:t xml:space="preserve">Key Account Manager for Paper and Packaging Solutions at Sappi, and Gustavo Duarte, Manager Competence </w:t>
      </w:r>
      <w:proofErr w:type="spellStart"/>
      <w:r w:rsidR="00A84299" w:rsidRPr="00A84299">
        <w:rPr>
          <w:rFonts w:ascii="Arial" w:hAnsi="Arial"/>
          <w:lang w:val="en-GB"/>
        </w:rPr>
        <w:t>Center</w:t>
      </w:r>
      <w:proofErr w:type="spellEnd"/>
      <w:r w:rsidR="00A84299" w:rsidRPr="00A84299">
        <w:rPr>
          <w:rFonts w:ascii="Arial" w:hAnsi="Arial"/>
          <w:lang w:val="en-GB"/>
        </w:rPr>
        <w:t xml:space="preserve"> Packaging Solutions at Sappi, </w:t>
      </w:r>
      <w:r w:rsidR="00ED5398">
        <w:rPr>
          <w:rFonts w:ascii="Arial" w:hAnsi="Arial"/>
          <w:lang w:val="en-GB"/>
        </w:rPr>
        <w:t xml:space="preserve">will be </w:t>
      </w:r>
      <w:r w:rsidR="00A84299" w:rsidRPr="00A84299">
        <w:rPr>
          <w:rFonts w:ascii="Arial" w:hAnsi="Arial"/>
          <w:lang w:val="en-GB"/>
        </w:rPr>
        <w:t>discuss</w:t>
      </w:r>
      <w:r w:rsidR="00ED5398">
        <w:rPr>
          <w:rFonts w:ascii="Arial" w:hAnsi="Arial"/>
          <w:lang w:val="en-GB"/>
        </w:rPr>
        <w:t>ing</w:t>
      </w:r>
      <w:r w:rsidR="00A84299" w:rsidRPr="00A84299">
        <w:rPr>
          <w:rFonts w:ascii="Arial" w:hAnsi="Arial"/>
          <w:lang w:val="en-GB"/>
        </w:rPr>
        <w:t xml:space="preserve"> this</w:t>
      </w:r>
      <w:r w:rsidR="00ED5398">
        <w:rPr>
          <w:rFonts w:ascii="Arial" w:hAnsi="Arial"/>
          <w:lang w:val="en-GB"/>
        </w:rPr>
        <w:t xml:space="preserve"> in depth</w:t>
      </w:r>
      <w:r w:rsidR="00A84299" w:rsidRPr="00A84299">
        <w:rPr>
          <w:rFonts w:ascii="Arial" w:hAnsi="Arial"/>
          <w:lang w:val="en-GB"/>
        </w:rPr>
        <w:t xml:space="preserve"> in the</w:t>
      </w:r>
      <w:r w:rsidR="004B4098">
        <w:rPr>
          <w:rFonts w:ascii="Arial" w:hAnsi="Arial"/>
          <w:lang w:val="en-GB"/>
        </w:rPr>
        <w:t xml:space="preserve"> upcoming </w:t>
      </w:r>
      <w:r w:rsidR="00A84299" w:rsidRPr="00A84299">
        <w:rPr>
          <w:rFonts w:ascii="Arial" w:hAnsi="Arial"/>
          <w:lang w:val="en-GB"/>
        </w:rPr>
        <w:t>episode of the Blue Couch Series.</w:t>
      </w:r>
      <w:r w:rsidR="00BF0E98" w:rsidRPr="00A84299">
        <w:rPr>
          <w:rFonts w:ascii="Arial" w:hAnsi="Arial"/>
          <w:lang w:val="en-GB"/>
        </w:rPr>
        <w:t xml:space="preserve"> </w:t>
      </w:r>
    </w:p>
    <w:p w14:paraId="1E15019E" w14:textId="77777777" w:rsidR="00BF0E98" w:rsidRPr="00A84299" w:rsidRDefault="00BF0E98" w:rsidP="00BF0E98">
      <w:pPr>
        <w:spacing w:line="300" w:lineRule="auto"/>
        <w:contextualSpacing/>
        <w:rPr>
          <w:rFonts w:ascii="Arial" w:hAnsi="Arial"/>
          <w:lang w:val="en-GB"/>
        </w:rPr>
      </w:pPr>
    </w:p>
    <w:p w14:paraId="17BF3BC1" w14:textId="3D9316A7" w:rsidR="000419A3" w:rsidRPr="00A84299" w:rsidRDefault="00180ED4" w:rsidP="0072527B">
      <w:pPr>
        <w:spacing w:line="300" w:lineRule="auto"/>
        <w:jc w:val="both"/>
        <w:rPr>
          <w:rFonts w:ascii="Arial" w:hAnsi="Arial"/>
          <w:b/>
          <w:color w:val="000000"/>
          <w:lang w:val="en-GB"/>
        </w:rPr>
      </w:pPr>
      <w:r w:rsidRPr="00180ED4">
        <w:rPr>
          <w:rFonts w:ascii="Arial" w:hAnsi="Arial"/>
          <w:bCs/>
          <w:lang w:val="en-GB"/>
        </w:rPr>
        <w:t xml:space="preserve">The </w:t>
      </w:r>
      <w:r>
        <w:rPr>
          <w:rFonts w:ascii="Arial" w:hAnsi="Arial"/>
          <w:bCs/>
          <w:lang w:val="en-GB"/>
        </w:rPr>
        <w:t>“</w:t>
      </w:r>
      <w:r w:rsidRPr="00180ED4">
        <w:rPr>
          <w:rFonts w:ascii="Arial" w:hAnsi="Arial"/>
          <w:bCs/>
          <w:lang w:val="en-GB"/>
        </w:rPr>
        <w:t xml:space="preserve">Functional Paper Packaging </w:t>
      </w:r>
      <w:r>
        <w:rPr>
          <w:rFonts w:ascii="Arial" w:hAnsi="Arial"/>
          <w:bCs/>
          <w:lang w:val="en-GB"/>
        </w:rPr>
        <w:t>–</w:t>
      </w:r>
      <w:r w:rsidRPr="00180ED4">
        <w:rPr>
          <w:rFonts w:ascii="Arial" w:hAnsi="Arial"/>
          <w:bCs/>
          <w:lang w:val="en-GB"/>
        </w:rPr>
        <w:t xml:space="preserve"> </w:t>
      </w:r>
      <w:r w:rsidR="004B4098">
        <w:rPr>
          <w:rFonts w:ascii="Arial" w:hAnsi="Arial"/>
          <w:bCs/>
          <w:lang w:val="en-GB"/>
        </w:rPr>
        <w:t>t</w:t>
      </w:r>
      <w:r w:rsidRPr="00180ED4">
        <w:rPr>
          <w:rFonts w:ascii="Arial" w:hAnsi="Arial"/>
          <w:bCs/>
          <w:lang w:val="en-GB"/>
        </w:rPr>
        <w:t>he path towards greater recyclability</w:t>
      </w:r>
      <w:r>
        <w:rPr>
          <w:rFonts w:ascii="Arial" w:hAnsi="Arial"/>
          <w:bCs/>
          <w:lang w:val="en-GB"/>
        </w:rPr>
        <w:t>”</w:t>
      </w:r>
      <w:r w:rsidRPr="00180ED4">
        <w:rPr>
          <w:rFonts w:ascii="Arial" w:hAnsi="Arial"/>
          <w:bCs/>
          <w:lang w:val="en-GB"/>
        </w:rPr>
        <w:t xml:space="preserve"> episode will be</w:t>
      </w:r>
      <w:r w:rsidR="0072527B">
        <w:rPr>
          <w:rFonts w:ascii="Arial" w:hAnsi="Arial"/>
          <w:bCs/>
          <w:lang w:val="en-GB"/>
        </w:rPr>
        <w:t xml:space="preserve">gin airing </w:t>
      </w:r>
      <w:r w:rsidRPr="00180ED4">
        <w:rPr>
          <w:rFonts w:ascii="Arial" w:hAnsi="Arial"/>
          <w:bCs/>
          <w:lang w:val="en-GB"/>
        </w:rPr>
        <w:t>on 22 Februar</w:t>
      </w:r>
      <w:r w:rsidR="00F20AC5">
        <w:rPr>
          <w:rFonts w:ascii="Arial" w:hAnsi="Arial"/>
          <w:bCs/>
          <w:lang w:val="en-GB"/>
        </w:rPr>
        <w:t>y</w:t>
      </w:r>
      <w:r w:rsidR="008D6E15">
        <w:rPr>
          <w:rFonts w:ascii="Arial" w:hAnsi="Arial"/>
          <w:bCs/>
          <w:lang w:val="en-GB"/>
        </w:rPr>
        <w:t xml:space="preserve">, </w:t>
      </w:r>
      <w:hyperlink r:id="rId17" w:history="1">
        <w:r w:rsidR="008D6E15">
          <w:rPr>
            <w:rStyle w:val="Hyperlink"/>
          </w:rPr>
          <w:t>https://www.sappi-psp.com/the-blue-couch-series</w:t>
        </w:r>
      </w:hyperlink>
      <w:r w:rsidR="0072527B">
        <w:rPr>
          <w:rFonts w:ascii="Arial" w:hAnsi="Arial"/>
          <w:bCs/>
          <w:lang w:val="en-GB"/>
        </w:rPr>
        <w:t xml:space="preserve">. </w:t>
      </w:r>
      <w:r w:rsidR="0072527B" w:rsidRPr="0072527B">
        <w:rPr>
          <w:rFonts w:ascii="Arial" w:hAnsi="Arial"/>
          <w:bCs/>
          <w:lang w:val="en-GB"/>
        </w:rPr>
        <w:t>For a sneak peek, you can have a look at the trailer for this episode</w:t>
      </w:r>
      <w:r w:rsidR="00F20AC5">
        <w:rPr>
          <w:rFonts w:ascii="Arial" w:hAnsi="Arial"/>
          <w:bCs/>
          <w:lang w:val="en-GB"/>
        </w:rPr>
        <w:t xml:space="preserve"> now</w:t>
      </w:r>
      <w:r w:rsidR="0072527B" w:rsidRPr="0072527B">
        <w:rPr>
          <w:rFonts w:ascii="Arial" w:hAnsi="Arial"/>
          <w:bCs/>
          <w:lang w:val="en-GB"/>
        </w:rPr>
        <w:t xml:space="preserve">: </w:t>
      </w:r>
      <w:hyperlink r:id="rId18" w:history="1">
        <w:r w:rsidR="00F20AC5">
          <w:rPr>
            <w:rStyle w:val="Hyperlink"/>
          </w:rPr>
          <w:t>https://www.sappi-psp.com/the-blue-couch-series</w:t>
        </w:r>
      </w:hyperlink>
    </w:p>
    <w:p w14:paraId="1E640886" w14:textId="77777777" w:rsidR="000419A3" w:rsidRPr="00A84299" w:rsidRDefault="000419A3" w:rsidP="000419A3">
      <w:pPr>
        <w:widowControl w:val="0"/>
        <w:suppressAutoHyphens/>
        <w:autoSpaceDE w:val="0"/>
        <w:autoSpaceDN w:val="0"/>
        <w:adjustRightInd w:val="0"/>
        <w:spacing w:line="300" w:lineRule="auto"/>
        <w:rPr>
          <w:rFonts w:ascii="Arial" w:hAnsi="Arial"/>
          <w:b/>
          <w:color w:val="000000"/>
          <w:lang w:val="en-GB"/>
        </w:rPr>
      </w:pPr>
    </w:p>
    <w:p w14:paraId="7EA7B300" w14:textId="0D8A25C8" w:rsidR="000419A3" w:rsidRPr="00A84299" w:rsidRDefault="00180ED4" w:rsidP="000419A3">
      <w:pPr>
        <w:widowControl w:val="0"/>
        <w:suppressAutoHyphens/>
        <w:autoSpaceDE w:val="0"/>
        <w:autoSpaceDN w:val="0"/>
        <w:adjustRightInd w:val="0"/>
        <w:spacing w:line="300" w:lineRule="auto"/>
        <w:rPr>
          <w:rFonts w:ascii="Arial" w:hAnsi="Arial"/>
          <w:b/>
          <w:color w:val="000000"/>
          <w:lang w:val="en-GB"/>
        </w:rPr>
      </w:pPr>
      <w:r>
        <w:rPr>
          <w:rFonts w:ascii="Arial" w:hAnsi="Arial"/>
          <w:b/>
          <w:color w:val="000000"/>
          <w:lang w:val="en-GB"/>
        </w:rPr>
        <w:t>Images for this press release</w:t>
      </w:r>
    </w:p>
    <w:p w14:paraId="028AFB4B" w14:textId="7CA4139A" w:rsidR="000419A3" w:rsidRPr="00A84299" w:rsidRDefault="00180ED4" w:rsidP="000419A3">
      <w:pPr>
        <w:widowControl w:val="0"/>
        <w:suppressAutoHyphens/>
        <w:autoSpaceDE w:val="0"/>
        <w:autoSpaceDN w:val="0"/>
        <w:adjustRightInd w:val="0"/>
        <w:spacing w:line="300" w:lineRule="auto"/>
        <w:rPr>
          <w:rFonts w:ascii="Arial" w:hAnsi="Arial"/>
          <w:color w:val="000000"/>
          <w:lang w:val="en-GB"/>
        </w:rPr>
      </w:pPr>
      <w:r>
        <w:rPr>
          <w:rFonts w:ascii="Arial" w:hAnsi="Arial"/>
          <w:color w:val="000000"/>
          <w:lang w:val="en-GB"/>
        </w:rPr>
        <w:t>Image credits</w:t>
      </w:r>
      <w:r w:rsidR="000419A3" w:rsidRPr="00A84299">
        <w:rPr>
          <w:rFonts w:ascii="Arial" w:hAnsi="Arial"/>
          <w:color w:val="000000"/>
          <w:lang w:val="en-GB"/>
        </w:rPr>
        <w:t>: Sappi Europe</w:t>
      </w:r>
    </w:p>
    <w:p w14:paraId="75CE923A" w14:textId="12128759" w:rsidR="0076436A" w:rsidRPr="00A84299" w:rsidRDefault="0076436A" w:rsidP="00025E88">
      <w:pPr>
        <w:spacing w:line="288" w:lineRule="auto"/>
        <w:rPr>
          <w:rFonts w:ascii="Arial" w:hAnsi="Arial"/>
          <w:lang w:val="en-GB"/>
        </w:rPr>
      </w:pPr>
    </w:p>
    <w:p w14:paraId="41FF5111" w14:textId="0B218361" w:rsidR="000554DE" w:rsidRPr="00A84299" w:rsidRDefault="000554DE" w:rsidP="00BE5FF9">
      <w:pPr>
        <w:rPr>
          <w:rFonts w:ascii="Arial" w:hAnsi="Arial"/>
          <w:lang w:val="en-GB"/>
        </w:rPr>
      </w:pPr>
    </w:p>
    <w:p w14:paraId="24C03282" w14:textId="3F0DA526" w:rsidR="00757883" w:rsidRPr="00A84299" w:rsidRDefault="00757883" w:rsidP="00BE5FF9">
      <w:pPr>
        <w:rPr>
          <w:rFonts w:ascii="Arial" w:hAnsi="Arial"/>
          <w:lang w:val="en-GB"/>
        </w:rPr>
      </w:pPr>
    </w:p>
    <w:p w14:paraId="6EFF469A" w14:textId="1078B7F4" w:rsidR="007543C0" w:rsidRPr="00A84299" w:rsidRDefault="007543C0" w:rsidP="00BE5FF9">
      <w:pPr>
        <w:rPr>
          <w:rFonts w:ascii="Arial" w:hAnsi="Arial"/>
          <w:lang w:val="en-GB"/>
        </w:rPr>
      </w:pPr>
    </w:p>
    <w:p w14:paraId="08159DE9" w14:textId="0DEF0450" w:rsidR="004A7EA2" w:rsidRPr="00A84299" w:rsidRDefault="004A7EA2" w:rsidP="00BE5FF9">
      <w:pPr>
        <w:rPr>
          <w:rFonts w:ascii="Arial" w:hAnsi="Arial"/>
          <w:lang w:val="en-GB"/>
        </w:rPr>
      </w:pPr>
    </w:p>
    <w:p w14:paraId="7C03F554" w14:textId="5F98B308" w:rsidR="004A7EA2" w:rsidRPr="00A84299" w:rsidRDefault="004A7EA2" w:rsidP="00BE5FF9">
      <w:pPr>
        <w:rPr>
          <w:rFonts w:ascii="Arial" w:hAnsi="Arial"/>
          <w:lang w:val="en-GB"/>
        </w:rPr>
      </w:pPr>
    </w:p>
    <w:p w14:paraId="5649B8DD" w14:textId="047320D0" w:rsidR="004A7EA2" w:rsidRPr="00A84299" w:rsidRDefault="004A7EA2" w:rsidP="00BE5FF9">
      <w:pPr>
        <w:rPr>
          <w:rFonts w:ascii="Arial" w:hAnsi="Arial"/>
          <w:lang w:val="en-GB"/>
        </w:rPr>
      </w:pPr>
    </w:p>
    <w:p w14:paraId="45A9A6A1" w14:textId="27B71348" w:rsidR="004A7EA2" w:rsidRPr="00A84299" w:rsidRDefault="004A7EA2" w:rsidP="00BE5FF9">
      <w:pPr>
        <w:rPr>
          <w:rFonts w:ascii="Arial" w:hAnsi="Arial"/>
          <w:lang w:val="en-GB"/>
        </w:rPr>
      </w:pPr>
    </w:p>
    <w:p w14:paraId="3FA4F8DA" w14:textId="5D83CD35" w:rsidR="004A7EA2" w:rsidRPr="00A84299" w:rsidRDefault="004A7EA2" w:rsidP="00BE5FF9">
      <w:pPr>
        <w:rPr>
          <w:rFonts w:ascii="Arial" w:hAnsi="Arial"/>
          <w:lang w:val="en-GB"/>
        </w:rPr>
      </w:pPr>
    </w:p>
    <w:p w14:paraId="090547A9" w14:textId="05835B7E" w:rsidR="004A7EA2" w:rsidRPr="00A84299" w:rsidRDefault="004A7EA2" w:rsidP="00BE5FF9">
      <w:pPr>
        <w:rPr>
          <w:rFonts w:ascii="Arial" w:hAnsi="Arial"/>
          <w:lang w:val="en-GB"/>
        </w:rPr>
      </w:pPr>
    </w:p>
    <w:p w14:paraId="22032511" w14:textId="2849DCD4" w:rsidR="00D87E9D" w:rsidRPr="00A84299" w:rsidRDefault="00D87E9D" w:rsidP="00BE5FF9">
      <w:pPr>
        <w:rPr>
          <w:rFonts w:ascii="Arial" w:hAnsi="Arial"/>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A84299" w14:paraId="5E61477E" w14:textId="77777777" w:rsidTr="0071361C">
        <w:trPr>
          <w:trHeight w:val="1143"/>
        </w:trPr>
        <w:tc>
          <w:tcPr>
            <w:tcW w:w="9072" w:type="dxa"/>
            <w:shd w:val="clear" w:color="auto" w:fill="auto"/>
            <w:vAlign w:val="center"/>
          </w:tcPr>
          <w:p w14:paraId="2590819D" w14:textId="4FB87500" w:rsidR="00025E88" w:rsidRPr="00A84299" w:rsidRDefault="00025E88" w:rsidP="00E44DDC">
            <w:pPr>
              <w:jc w:val="both"/>
              <w:rPr>
                <w:rFonts w:ascii="Arial" w:hAnsi="Arial"/>
                <w:b/>
                <w:bCs/>
                <w:lang w:val="en-GB"/>
              </w:rPr>
            </w:pPr>
          </w:p>
          <w:p w14:paraId="1B962C1C" w14:textId="37437C19" w:rsidR="00DC2A3D" w:rsidRPr="0094137A" w:rsidRDefault="00DC2A3D" w:rsidP="00E44DDC">
            <w:pPr>
              <w:jc w:val="both"/>
              <w:rPr>
                <w:rFonts w:ascii="Calisto MT" w:hAnsi="Calisto MT"/>
                <w:b/>
                <w:bCs/>
                <w:sz w:val="24"/>
                <w:szCs w:val="24"/>
                <w:lang w:val="de-DE"/>
              </w:rPr>
            </w:pPr>
            <w:r w:rsidRPr="0094137A">
              <w:rPr>
                <w:rFonts w:ascii="Calisto MT" w:hAnsi="Calisto MT"/>
                <w:b/>
                <w:bCs/>
                <w:sz w:val="24"/>
                <w:szCs w:val="24"/>
                <w:lang w:val="de-DE"/>
              </w:rPr>
              <w:t>Über Sappi</w:t>
            </w:r>
          </w:p>
          <w:p w14:paraId="6B26F4D4" w14:textId="571D39C6" w:rsidR="00DC2A3D" w:rsidRPr="0094137A" w:rsidRDefault="00DC2A3D" w:rsidP="00E44DDC">
            <w:pPr>
              <w:jc w:val="both"/>
              <w:rPr>
                <w:rFonts w:ascii="Arial" w:hAnsi="Arial"/>
                <w:lang w:val="de-DE"/>
              </w:rPr>
            </w:pPr>
            <w:r w:rsidRPr="0094137A">
              <w:rPr>
                <w:rFonts w:ascii="Arial" w:hAnsi="Arial"/>
                <w:lang w:val="de-DE"/>
              </w:rPr>
              <w:t xml:space="preserve">Sappi ist ein weltweit führender Anbieter von nachhaltigen Holzfaserprodukten und -lösungen in den Bereichen Chemiezellstoff, Druckpapiere (gestrichene Feinpapiere), Verpackungs- und Spezialpapiere, Casting- und Release-Papiere, Biomaterialien und Bioenergie. Das Unternehmen setzt auf erneuerbare Ressourcen und ein nachhaltiges Handeln. Die europäischen Werke von Sappi verfügen über Produktketten-Zertifizierungen im Rahmen des Forest Stewardship Council™ (FSC™ C015022) und des Programme </w:t>
            </w:r>
            <w:proofErr w:type="spellStart"/>
            <w:r w:rsidRPr="0094137A">
              <w:rPr>
                <w:rFonts w:ascii="Arial" w:hAnsi="Arial"/>
                <w:lang w:val="de-DE"/>
              </w:rPr>
              <w:t>for</w:t>
            </w:r>
            <w:proofErr w:type="spellEnd"/>
            <w:r w:rsidRPr="0094137A">
              <w:rPr>
                <w:rFonts w:ascii="Arial" w:hAnsi="Arial"/>
                <w:lang w:val="de-DE"/>
              </w:rPr>
              <w:t xml:space="preserve"> </w:t>
            </w:r>
            <w:proofErr w:type="spellStart"/>
            <w:r w:rsidRPr="0094137A">
              <w:rPr>
                <w:rFonts w:ascii="Arial" w:hAnsi="Arial"/>
                <w:lang w:val="de-DE"/>
              </w:rPr>
              <w:t>the</w:t>
            </w:r>
            <w:proofErr w:type="spellEnd"/>
            <w:r w:rsidRPr="0094137A">
              <w:rPr>
                <w:rFonts w:ascii="Arial" w:hAnsi="Arial"/>
                <w:lang w:val="de-DE"/>
              </w:rPr>
              <w:t xml:space="preserve"> </w:t>
            </w:r>
            <w:proofErr w:type="spellStart"/>
            <w:r w:rsidRPr="0094137A">
              <w:rPr>
                <w:rFonts w:ascii="Arial" w:hAnsi="Arial"/>
                <w:lang w:val="de-DE"/>
              </w:rPr>
              <w:t>Endorsement</w:t>
            </w:r>
            <w:proofErr w:type="spellEnd"/>
            <w:r w:rsidRPr="0094137A">
              <w:rPr>
                <w:rFonts w:ascii="Arial" w:hAnsi="Arial"/>
                <w:lang w:val="de-DE"/>
              </w:rPr>
              <w:t xml:space="preserve"> </w:t>
            </w:r>
            <w:proofErr w:type="spellStart"/>
            <w:r w:rsidRPr="0094137A">
              <w:rPr>
                <w:rFonts w:ascii="Arial" w:hAnsi="Arial"/>
                <w:lang w:val="de-DE"/>
              </w:rPr>
              <w:t>of</w:t>
            </w:r>
            <w:proofErr w:type="spellEnd"/>
            <w:r w:rsidRPr="0094137A">
              <w:rPr>
                <w:rFonts w:ascii="Arial" w:hAnsi="Arial"/>
                <w:lang w:val="de-DE"/>
              </w:rPr>
              <w:t xml:space="preserve"> Forest </w:t>
            </w:r>
            <w:proofErr w:type="spellStart"/>
            <w:r w:rsidRPr="0094137A">
              <w:rPr>
                <w:rFonts w:ascii="Arial" w:hAnsi="Arial"/>
                <w:lang w:val="de-DE"/>
              </w:rPr>
              <w:t>Certification</w:t>
            </w:r>
            <w:proofErr w:type="spellEnd"/>
            <w:r w:rsidRPr="0094137A">
              <w:rPr>
                <w:rFonts w:ascii="Arial" w:hAnsi="Arial"/>
                <w:lang w:val="de-DE"/>
              </w:rPr>
              <w:t xml:space="preserve">™ (PEFC/07-32-76). Unsere Papiere werden in Werken hergestellt, die nach ISO 9001, ISO 14001, ISO 50001 und </w:t>
            </w:r>
            <w:r w:rsidR="00BD0BFD" w:rsidRPr="0094137A">
              <w:rPr>
                <w:rFonts w:ascii="Arial" w:hAnsi="Arial"/>
                <w:lang w:val="de-DE"/>
              </w:rPr>
              <w:t xml:space="preserve">ISO 45001 </w:t>
            </w:r>
            <w:r w:rsidRPr="0094137A">
              <w:rPr>
                <w:rFonts w:ascii="Arial" w:hAnsi="Arial"/>
                <w:lang w:val="de-DE"/>
              </w:rPr>
              <w:t>zertifiziert sind. Fünf unserer zehn europäischen Werke sind nach EMAS registriert.</w:t>
            </w:r>
          </w:p>
          <w:p w14:paraId="508B4DDE" w14:textId="77777777" w:rsidR="00DC2A3D" w:rsidRPr="0094137A" w:rsidRDefault="00DC2A3D" w:rsidP="00E44DDC">
            <w:pPr>
              <w:jc w:val="both"/>
              <w:rPr>
                <w:rFonts w:ascii="Arial" w:hAnsi="Arial"/>
                <w:lang w:val="de-DE"/>
              </w:rPr>
            </w:pPr>
          </w:p>
          <w:p w14:paraId="468ED7A1" w14:textId="7E1E0771" w:rsidR="00DC2A3D" w:rsidRPr="00A84299" w:rsidRDefault="00DC2A3D" w:rsidP="00E44DDC">
            <w:pPr>
              <w:jc w:val="both"/>
              <w:rPr>
                <w:rStyle w:val="Hyperlink"/>
                <w:rFonts w:ascii="Arial" w:hAnsi="Arial"/>
                <w:lang w:val="en-GB"/>
              </w:rPr>
            </w:pPr>
            <w:r w:rsidRPr="0094137A">
              <w:rPr>
                <w:rFonts w:ascii="Arial" w:hAnsi="Arial"/>
                <w:lang w:val="de-DE"/>
              </w:rPr>
              <w:t xml:space="preserve">Sappi Europe gehört zur Sappi Limited (JSE) mit Hauptsitz in Johannesburg, Südafrika, mit 12 500 Mitarbeitern und 18 Produktionsstätten auf drei Kontinenten in neun Ländern. Außerdem hat das Unternehmen weltweit 37 Vertriebsbüros und Kunden in mehr als 150 Ländern. </w:t>
            </w:r>
            <w:proofErr w:type="spellStart"/>
            <w:r w:rsidRPr="00A84299">
              <w:rPr>
                <w:rFonts w:ascii="Arial" w:hAnsi="Arial"/>
                <w:lang w:val="en-GB"/>
              </w:rPr>
              <w:t>Mehr</w:t>
            </w:r>
            <w:proofErr w:type="spellEnd"/>
            <w:r w:rsidRPr="00A84299">
              <w:rPr>
                <w:rFonts w:ascii="Arial" w:hAnsi="Arial"/>
                <w:lang w:val="en-GB"/>
              </w:rPr>
              <w:t xml:space="preserve"> </w:t>
            </w:r>
            <w:proofErr w:type="spellStart"/>
            <w:r w:rsidRPr="00A84299">
              <w:rPr>
                <w:rFonts w:ascii="Arial" w:hAnsi="Arial"/>
                <w:lang w:val="en-GB"/>
              </w:rPr>
              <w:t>über</w:t>
            </w:r>
            <w:proofErr w:type="spellEnd"/>
            <w:r w:rsidRPr="00A84299">
              <w:rPr>
                <w:rFonts w:ascii="Arial" w:hAnsi="Arial"/>
                <w:lang w:val="en-GB"/>
              </w:rPr>
              <w:t xml:space="preserve"> Sappi </w:t>
            </w:r>
            <w:proofErr w:type="spellStart"/>
            <w:r w:rsidRPr="00A84299">
              <w:rPr>
                <w:rFonts w:ascii="Arial" w:hAnsi="Arial"/>
                <w:lang w:val="en-GB"/>
              </w:rPr>
              <w:t>erfahren</w:t>
            </w:r>
            <w:proofErr w:type="spellEnd"/>
            <w:r w:rsidRPr="00A84299">
              <w:rPr>
                <w:rFonts w:ascii="Arial" w:hAnsi="Arial"/>
                <w:lang w:val="en-GB"/>
              </w:rPr>
              <w:t xml:space="preserve"> Sie auf </w:t>
            </w:r>
            <w:hyperlink r:id="rId19" w:history="1">
              <w:r w:rsidR="00025E88" w:rsidRPr="00A84299">
                <w:rPr>
                  <w:rStyle w:val="Hyperlink"/>
                  <w:rFonts w:ascii="Arial" w:hAnsi="Arial"/>
                  <w:lang w:val="en-GB"/>
                </w:rPr>
                <w:t>www.sappi.com</w:t>
              </w:r>
            </w:hyperlink>
          </w:p>
          <w:p w14:paraId="0B372A5F" w14:textId="33C924A0" w:rsidR="00025E88" w:rsidRPr="00A84299" w:rsidRDefault="00025E88" w:rsidP="00E44DDC">
            <w:pPr>
              <w:jc w:val="both"/>
              <w:rPr>
                <w:rFonts w:ascii="Arial" w:hAnsi="Arial"/>
                <w:lang w:val="en-GB"/>
              </w:rPr>
            </w:pPr>
          </w:p>
        </w:tc>
      </w:tr>
    </w:tbl>
    <w:p w14:paraId="261BB725" w14:textId="113C5869" w:rsidR="00150CEE" w:rsidRPr="00A84299" w:rsidRDefault="00150CEE" w:rsidP="0076436A">
      <w:pPr>
        <w:rPr>
          <w:rFonts w:ascii="Arial" w:hAnsi="Arial"/>
          <w:lang w:val="en-GB"/>
        </w:rPr>
      </w:pPr>
    </w:p>
    <w:sectPr w:rsidR="00150CEE" w:rsidRPr="00A84299"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2849F" w14:textId="77777777" w:rsidR="00341BCF" w:rsidRDefault="00341BCF" w:rsidP="00557670">
      <w:r>
        <w:separator/>
      </w:r>
    </w:p>
    <w:p w14:paraId="4666A8CB" w14:textId="77777777" w:rsidR="00341BCF" w:rsidRDefault="00341BCF"/>
  </w:endnote>
  <w:endnote w:type="continuationSeparator" w:id="0">
    <w:p w14:paraId="5005D64A" w14:textId="77777777" w:rsidR="00341BCF" w:rsidRDefault="00341BCF" w:rsidP="00557670">
      <w:r>
        <w:continuationSeparator/>
      </w:r>
    </w:p>
    <w:p w14:paraId="0AFAC727" w14:textId="77777777" w:rsidR="00341BCF" w:rsidRDefault="00341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Kopfzeile"/>
      <w:tabs>
        <w:tab w:val="clear" w:pos="4320"/>
        <w:tab w:val="clear" w:pos="8640"/>
      </w:tabs>
      <w:rPr>
        <w:sz w:val="14"/>
        <w:szCs w:val="14"/>
      </w:rPr>
    </w:pPr>
    <w:r>
      <w:rPr>
        <w:noProof/>
        <w:lang w:val="de-DE" w:eastAsia="de-DE"/>
      </w:rPr>
      <w:drawing>
        <wp:anchor distT="0" distB="0" distL="114300" distR="114300" simplePos="0" relativeHeight="251674112"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uzeile"/>
      <w:rPr>
        <w:sz w:val="14"/>
        <w:szCs w:val="14"/>
      </w:rPr>
    </w:pPr>
    <w:r>
      <w:rPr>
        <w:noProof/>
        <w:lang w:val="de-DE" w:eastAsia="de-DE"/>
      </w:rPr>
      <w:drawing>
        <wp:anchor distT="0" distB="0" distL="114300" distR="114300" simplePos="0" relativeHeight="251672064"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D04D2" w14:textId="77777777" w:rsidR="00341BCF" w:rsidRDefault="00341BCF" w:rsidP="00557670">
      <w:r>
        <w:separator/>
      </w:r>
    </w:p>
    <w:p w14:paraId="17BEA2D7" w14:textId="77777777" w:rsidR="00341BCF" w:rsidRDefault="00341BCF"/>
  </w:footnote>
  <w:footnote w:type="continuationSeparator" w:id="0">
    <w:p w14:paraId="66F6A748" w14:textId="77777777" w:rsidR="00341BCF" w:rsidRDefault="00341BCF" w:rsidP="00557670">
      <w:r>
        <w:continuationSeparator/>
      </w:r>
    </w:p>
    <w:p w14:paraId="1F7C52BE" w14:textId="77777777" w:rsidR="00341BCF" w:rsidRDefault="00341B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szCs w:val="24"/>
        <w:lang w:val="de-DE" w:eastAsia="de-DE"/>
      </w:rPr>
      <w:drawing>
        <wp:anchor distT="0" distB="0" distL="114300" distR="114300" simplePos="0" relativeHeight="251676160"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C3625B" w:rsidRDefault="007A2410" w:rsidP="00EE3FAB">
    <w:pPr>
      <w:pStyle w:val="Kopfzeile"/>
      <w:tabs>
        <w:tab w:val="clear" w:pos="8640"/>
        <w:tab w:val="right" w:pos="9065"/>
      </w:tabs>
      <w:rPr>
        <w:noProof/>
        <w:sz w:val="18"/>
        <w:szCs w:val="18"/>
      </w:rPr>
    </w:pPr>
    <w:r w:rsidRPr="004A2565">
      <w:rPr>
        <w:noProof/>
        <w:sz w:val="24"/>
        <w:szCs w:val="24"/>
      </w:rPr>
      <w:tab/>
    </w:r>
    <w:r w:rsidRPr="004A2565">
      <w:rPr>
        <w:noProof/>
        <w:sz w:val="24"/>
        <w:szCs w:val="24"/>
      </w:rPr>
      <w:tab/>
    </w:r>
    <w:r w:rsidRPr="00C3625B">
      <w:rPr>
        <w:noProof/>
        <w:sz w:val="18"/>
        <w:szCs w:val="18"/>
        <w:lang w:bidi="en-US"/>
      </w:rPr>
      <w:t xml:space="preserve">Page </w:t>
    </w:r>
    <w:r w:rsidRPr="00C3625B">
      <w:rPr>
        <w:noProof/>
        <w:sz w:val="18"/>
        <w:szCs w:val="18"/>
        <w:lang w:bidi="en-US"/>
      </w:rPr>
      <w:fldChar w:fldCharType="begin"/>
    </w:r>
    <w:r w:rsidRPr="00C3625B">
      <w:rPr>
        <w:noProof/>
        <w:sz w:val="18"/>
        <w:szCs w:val="18"/>
        <w:lang w:bidi="en-US"/>
      </w:rPr>
      <w:instrText xml:space="preserve"> PAGE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r w:rsidRPr="00C3625B">
      <w:rPr>
        <w:noProof/>
        <w:sz w:val="18"/>
        <w:szCs w:val="18"/>
        <w:lang w:bidi="en-US"/>
      </w:rPr>
      <w:t xml:space="preserve"> of </w:t>
    </w:r>
    <w:r w:rsidRPr="00C3625B">
      <w:rPr>
        <w:noProof/>
        <w:sz w:val="18"/>
        <w:szCs w:val="18"/>
        <w:lang w:bidi="en-US"/>
      </w:rPr>
      <w:fldChar w:fldCharType="begin"/>
    </w:r>
    <w:r w:rsidRPr="00C3625B">
      <w:rPr>
        <w:noProof/>
        <w:sz w:val="18"/>
        <w:szCs w:val="18"/>
        <w:lang w:bidi="en-US"/>
      </w:rPr>
      <w:instrText xml:space="preserve"> NUMPAGES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A3FD5"/>
    <w:multiLevelType w:val="hybridMultilevel"/>
    <w:tmpl w:val="6E507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425"/>
  <w:drawingGridHorizontalSpacing w:val="181"/>
  <w:drawingGridVerticalSpacing w:val="181"/>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21536"/>
    <w:rsid w:val="00025E88"/>
    <w:rsid w:val="00026A09"/>
    <w:rsid w:val="00035A56"/>
    <w:rsid w:val="0003735C"/>
    <w:rsid w:val="000408B1"/>
    <w:rsid w:val="000419A3"/>
    <w:rsid w:val="00041D9E"/>
    <w:rsid w:val="00045586"/>
    <w:rsid w:val="00045BE6"/>
    <w:rsid w:val="00047C89"/>
    <w:rsid w:val="000554DE"/>
    <w:rsid w:val="00063B9D"/>
    <w:rsid w:val="00073700"/>
    <w:rsid w:val="00077175"/>
    <w:rsid w:val="000836BF"/>
    <w:rsid w:val="00086F60"/>
    <w:rsid w:val="00093635"/>
    <w:rsid w:val="000A0C19"/>
    <w:rsid w:val="000A359C"/>
    <w:rsid w:val="000B021D"/>
    <w:rsid w:val="000B70D7"/>
    <w:rsid w:val="000C7C38"/>
    <w:rsid w:val="000D3516"/>
    <w:rsid w:val="000D47D3"/>
    <w:rsid w:val="000D5760"/>
    <w:rsid w:val="000D64C2"/>
    <w:rsid w:val="000E2D70"/>
    <w:rsid w:val="000F3949"/>
    <w:rsid w:val="000F6452"/>
    <w:rsid w:val="000F6486"/>
    <w:rsid w:val="001029ED"/>
    <w:rsid w:val="00102B92"/>
    <w:rsid w:val="001036BF"/>
    <w:rsid w:val="00106016"/>
    <w:rsid w:val="0010673D"/>
    <w:rsid w:val="00107426"/>
    <w:rsid w:val="00107A5D"/>
    <w:rsid w:val="001149A8"/>
    <w:rsid w:val="00116B09"/>
    <w:rsid w:val="001234DF"/>
    <w:rsid w:val="0013417A"/>
    <w:rsid w:val="001419DB"/>
    <w:rsid w:val="00144213"/>
    <w:rsid w:val="001450D3"/>
    <w:rsid w:val="00146412"/>
    <w:rsid w:val="00146C5F"/>
    <w:rsid w:val="001472B0"/>
    <w:rsid w:val="00147B44"/>
    <w:rsid w:val="00147EE9"/>
    <w:rsid w:val="001504E0"/>
    <w:rsid w:val="00150CEE"/>
    <w:rsid w:val="001554DC"/>
    <w:rsid w:val="00157118"/>
    <w:rsid w:val="00157CA1"/>
    <w:rsid w:val="00161D21"/>
    <w:rsid w:val="00162219"/>
    <w:rsid w:val="00162F40"/>
    <w:rsid w:val="00163A81"/>
    <w:rsid w:val="00165C56"/>
    <w:rsid w:val="00165F61"/>
    <w:rsid w:val="0017140E"/>
    <w:rsid w:val="00180ED4"/>
    <w:rsid w:val="00191106"/>
    <w:rsid w:val="001933B8"/>
    <w:rsid w:val="0019377C"/>
    <w:rsid w:val="00194BCA"/>
    <w:rsid w:val="00197749"/>
    <w:rsid w:val="001A295E"/>
    <w:rsid w:val="001B705B"/>
    <w:rsid w:val="001C2C38"/>
    <w:rsid w:val="001C47C4"/>
    <w:rsid w:val="001D0308"/>
    <w:rsid w:val="001D2350"/>
    <w:rsid w:val="001D7C05"/>
    <w:rsid w:val="001E11FD"/>
    <w:rsid w:val="001F03E9"/>
    <w:rsid w:val="001F440D"/>
    <w:rsid w:val="001F5A02"/>
    <w:rsid w:val="001F65EB"/>
    <w:rsid w:val="001F6B19"/>
    <w:rsid w:val="001F6DC9"/>
    <w:rsid w:val="002015D1"/>
    <w:rsid w:val="00201990"/>
    <w:rsid w:val="0022115B"/>
    <w:rsid w:val="00224CE6"/>
    <w:rsid w:val="00230C8D"/>
    <w:rsid w:val="0024577F"/>
    <w:rsid w:val="00250F40"/>
    <w:rsid w:val="002606B3"/>
    <w:rsid w:val="00260C15"/>
    <w:rsid w:val="0026646F"/>
    <w:rsid w:val="002743F6"/>
    <w:rsid w:val="002817A0"/>
    <w:rsid w:val="00282C45"/>
    <w:rsid w:val="00287885"/>
    <w:rsid w:val="002904DF"/>
    <w:rsid w:val="002A0387"/>
    <w:rsid w:val="002A5F61"/>
    <w:rsid w:val="002A7583"/>
    <w:rsid w:val="002B04AC"/>
    <w:rsid w:val="002B151B"/>
    <w:rsid w:val="002C0187"/>
    <w:rsid w:val="002C3BE7"/>
    <w:rsid w:val="002D5D13"/>
    <w:rsid w:val="002D5FFF"/>
    <w:rsid w:val="002D6991"/>
    <w:rsid w:val="002E016E"/>
    <w:rsid w:val="002E6AC7"/>
    <w:rsid w:val="002F2913"/>
    <w:rsid w:val="002F494A"/>
    <w:rsid w:val="002F5060"/>
    <w:rsid w:val="00303666"/>
    <w:rsid w:val="00312417"/>
    <w:rsid w:val="003135C3"/>
    <w:rsid w:val="003200AA"/>
    <w:rsid w:val="00320553"/>
    <w:rsid w:val="00320652"/>
    <w:rsid w:val="0032251F"/>
    <w:rsid w:val="00322B31"/>
    <w:rsid w:val="00337B8F"/>
    <w:rsid w:val="00341BCF"/>
    <w:rsid w:val="00343AD4"/>
    <w:rsid w:val="00346BEB"/>
    <w:rsid w:val="003512FE"/>
    <w:rsid w:val="00353997"/>
    <w:rsid w:val="00363AFB"/>
    <w:rsid w:val="00365883"/>
    <w:rsid w:val="00365F26"/>
    <w:rsid w:val="00374DED"/>
    <w:rsid w:val="00380B41"/>
    <w:rsid w:val="003819CC"/>
    <w:rsid w:val="00382945"/>
    <w:rsid w:val="00383D18"/>
    <w:rsid w:val="00393CE0"/>
    <w:rsid w:val="003A4030"/>
    <w:rsid w:val="003B3C30"/>
    <w:rsid w:val="003C5D8F"/>
    <w:rsid w:val="003D1B2A"/>
    <w:rsid w:val="003D1D2A"/>
    <w:rsid w:val="003D635E"/>
    <w:rsid w:val="003D7B6E"/>
    <w:rsid w:val="003D7DDC"/>
    <w:rsid w:val="003E4B28"/>
    <w:rsid w:val="003E7F3D"/>
    <w:rsid w:val="003F17FE"/>
    <w:rsid w:val="00405A85"/>
    <w:rsid w:val="00415003"/>
    <w:rsid w:val="00415A39"/>
    <w:rsid w:val="0041669C"/>
    <w:rsid w:val="00420BF1"/>
    <w:rsid w:val="00422476"/>
    <w:rsid w:val="00423830"/>
    <w:rsid w:val="00423B7D"/>
    <w:rsid w:val="00454A5A"/>
    <w:rsid w:val="00460867"/>
    <w:rsid w:val="004651D1"/>
    <w:rsid w:val="00470A7D"/>
    <w:rsid w:val="00473119"/>
    <w:rsid w:val="00476A67"/>
    <w:rsid w:val="004820D8"/>
    <w:rsid w:val="00482E99"/>
    <w:rsid w:val="00487414"/>
    <w:rsid w:val="00497A10"/>
    <w:rsid w:val="004A2565"/>
    <w:rsid w:val="004A5136"/>
    <w:rsid w:val="004A5AF0"/>
    <w:rsid w:val="004A7E73"/>
    <w:rsid w:val="004A7EA2"/>
    <w:rsid w:val="004B4098"/>
    <w:rsid w:val="004B74CF"/>
    <w:rsid w:val="004C34B0"/>
    <w:rsid w:val="004C34CA"/>
    <w:rsid w:val="004C53A6"/>
    <w:rsid w:val="004C65CD"/>
    <w:rsid w:val="004D028F"/>
    <w:rsid w:val="004D53BB"/>
    <w:rsid w:val="004D5D5B"/>
    <w:rsid w:val="004D6C69"/>
    <w:rsid w:val="004D7A50"/>
    <w:rsid w:val="004E487F"/>
    <w:rsid w:val="004F3DFC"/>
    <w:rsid w:val="004F4E8F"/>
    <w:rsid w:val="004F5649"/>
    <w:rsid w:val="004F6643"/>
    <w:rsid w:val="004F7870"/>
    <w:rsid w:val="004F7C56"/>
    <w:rsid w:val="00504152"/>
    <w:rsid w:val="00505AE7"/>
    <w:rsid w:val="005106CC"/>
    <w:rsid w:val="0051717F"/>
    <w:rsid w:val="00526BC0"/>
    <w:rsid w:val="00544050"/>
    <w:rsid w:val="005516D4"/>
    <w:rsid w:val="005527CB"/>
    <w:rsid w:val="00554E58"/>
    <w:rsid w:val="00557670"/>
    <w:rsid w:val="00566E14"/>
    <w:rsid w:val="0057068C"/>
    <w:rsid w:val="00571A55"/>
    <w:rsid w:val="00572340"/>
    <w:rsid w:val="00583050"/>
    <w:rsid w:val="00587853"/>
    <w:rsid w:val="005916E4"/>
    <w:rsid w:val="00594FC1"/>
    <w:rsid w:val="0059529E"/>
    <w:rsid w:val="00597220"/>
    <w:rsid w:val="005A31C2"/>
    <w:rsid w:val="005A33BB"/>
    <w:rsid w:val="005A7FA7"/>
    <w:rsid w:val="005C6618"/>
    <w:rsid w:val="005C77AA"/>
    <w:rsid w:val="005D0601"/>
    <w:rsid w:val="005D27CE"/>
    <w:rsid w:val="005D31A5"/>
    <w:rsid w:val="005D448B"/>
    <w:rsid w:val="005E2E18"/>
    <w:rsid w:val="005F02D6"/>
    <w:rsid w:val="005F6C04"/>
    <w:rsid w:val="0060352A"/>
    <w:rsid w:val="00604970"/>
    <w:rsid w:val="00605319"/>
    <w:rsid w:val="006259E1"/>
    <w:rsid w:val="00626E9C"/>
    <w:rsid w:val="0063344B"/>
    <w:rsid w:val="00634AE0"/>
    <w:rsid w:val="0063763F"/>
    <w:rsid w:val="00644880"/>
    <w:rsid w:val="00651CB9"/>
    <w:rsid w:val="00653587"/>
    <w:rsid w:val="00660910"/>
    <w:rsid w:val="00660B62"/>
    <w:rsid w:val="00663B5C"/>
    <w:rsid w:val="00665E18"/>
    <w:rsid w:val="006704A3"/>
    <w:rsid w:val="00670AD5"/>
    <w:rsid w:val="00675E99"/>
    <w:rsid w:val="00677B8C"/>
    <w:rsid w:val="00677D2F"/>
    <w:rsid w:val="006911B7"/>
    <w:rsid w:val="00691ACD"/>
    <w:rsid w:val="0069390E"/>
    <w:rsid w:val="006A3135"/>
    <w:rsid w:val="006A4B79"/>
    <w:rsid w:val="006A53E8"/>
    <w:rsid w:val="006B55CD"/>
    <w:rsid w:val="006B5B47"/>
    <w:rsid w:val="006B7025"/>
    <w:rsid w:val="006C1E0F"/>
    <w:rsid w:val="006C4392"/>
    <w:rsid w:val="006C4B92"/>
    <w:rsid w:val="006F249E"/>
    <w:rsid w:val="006F2791"/>
    <w:rsid w:val="006F3B1E"/>
    <w:rsid w:val="006F5905"/>
    <w:rsid w:val="0070167E"/>
    <w:rsid w:val="007019C3"/>
    <w:rsid w:val="007022A7"/>
    <w:rsid w:val="00705B7F"/>
    <w:rsid w:val="00706065"/>
    <w:rsid w:val="00707656"/>
    <w:rsid w:val="0071361C"/>
    <w:rsid w:val="00714365"/>
    <w:rsid w:val="007171C6"/>
    <w:rsid w:val="007204CE"/>
    <w:rsid w:val="00722BEB"/>
    <w:rsid w:val="0072527B"/>
    <w:rsid w:val="007269EA"/>
    <w:rsid w:val="00735E33"/>
    <w:rsid w:val="00747253"/>
    <w:rsid w:val="0075043F"/>
    <w:rsid w:val="007543C0"/>
    <w:rsid w:val="00755EEE"/>
    <w:rsid w:val="00757883"/>
    <w:rsid w:val="00761758"/>
    <w:rsid w:val="0076436A"/>
    <w:rsid w:val="00764866"/>
    <w:rsid w:val="00773D8F"/>
    <w:rsid w:val="0078030F"/>
    <w:rsid w:val="00782D17"/>
    <w:rsid w:val="00783FE9"/>
    <w:rsid w:val="00796EC4"/>
    <w:rsid w:val="007A2410"/>
    <w:rsid w:val="007A5971"/>
    <w:rsid w:val="007B2549"/>
    <w:rsid w:val="007C0ADB"/>
    <w:rsid w:val="007D720A"/>
    <w:rsid w:val="007E38AF"/>
    <w:rsid w:val="007E4324"/>
    <w:rsid w:val="007F2D63"/>
    <w:rsid w:val="007F4FDF"/>
    <w:rsid w:val="007F6AD7"/>
    <w:rsid w:val="008029C9"/>
    <w:rsid w:val="00804056"/>
    <w:rsid w:val="00810C77"/>
    <w:rsid w:val="00811FEE"/>
    <w:rsid w:val="008167BA"/>
    <w:rsid w:val="0081686A"/>
    <w:rsid w:val="00821976"/>
    <w:rsid w:val="00822E11"/>
    <w:rsid w:val="0082378E"/>
    <w:rsid w:val="00825621"/>
    <w:rsid w:val="008305A7"/>
    <w:rsid w:val="00831974"/>
    <w:rsid w:val="008359B5"/>
    <w:rsid w:val="00843476"/>
    <w:rsid w:val="0084635B"/>
    <w:rsid w:val="008628AA"/>
    <w:rsid w:val="00865BA2"/>
    <w:rsid w:val="008662B4"/>
    <w:rsid w:val="0087123F"/>
    <w:rsid w:val="00880CB0"/>
    <w:rsid w:val="00882830"/>
    <w:rsid w:val="0088497F"/>
    <w:rsid w:val="00885257"/>
    <w:rsid w:val="00885B2A"/>
    <w:rsid w:val="008A010D"/>
    <w:rsid w:val="008A39A3"/>
    <w:rsid w:val="008B3F01"/>
    <w:rsid w:val="008B612E"/>
    <w:rsid w:val="008B671E"/>
    <w:rsid w:val="008C1F1E"/>
    <w:rsid w:val="008C7944"/>
    <w:rsid w:val="008D163C"/>
    <w:rsid w:val="008D6E15"/>
    <w:rsid w:val="008E38F6"/>
    <w:rsid w:val="008E48FA"/>
    <w:rsid w:val="008E5D06"/>
    <w:rsid w:val="008E5D08"/>
    <w:rsid w:val="008E67CD"/>
    <w:rsid w:val="008F0A1D"/>
    <w:rsid w:val="008F3999"/>
    <w:rsid w:val="008F3C27"/>
    <w:rsid w:val="008F6AB7"/>
    <w:rsid w:val="0090087E"/>
    <w:rsid w:val="00900ABC"/>
    <w:rsid w:val="0091234F"/>
    <w:rsid w:val="00923833"/>
    <w:rsid w:val="00927218"/>
    <w:rsid w:val="00927578"/>
    <w:rsid w:val="00931FFF"/>
    <w:rsid w:val="0093306D"/>
    <w:rsid w:val="00933FBB"/>
    <w:rsid w:val="00935220"/>
    <w:rsid w:val="0094137A"/>
    <w:rsid w:val="00942474"/>
    <w:rsid w:val="00943BFA"/>
    <w:rsid w:val="00945665"/>
    <w:rsid w:val="00946C52"/>
    <w:rsid w:val="009501E3"/>
    <w:rsid w:val="00950375"/>
    <w:rsid w:val="00950B1B"/>
    <w:rsid w:val="009515D2"/>
    <w:rsid w:val="00960567"/>
    <w:rsid w:val="009607DE"/>
    <w:rsid w:val="009609AF"/>
    <w:rsid w:val="00960CC3"/>
    <w:rsid w:val="00961AD7"/>
    <w:rsid w:val="00965E80"/>
    <w:rsid w:val="009724B4"/>
    <w:rsid w:val="00973100"/>
    <w:rsid w:val="00977567"/>
    <w:rsid w:val="00982E05"/>
    <w:rsid w:val="0098340B"/>
    <w:rsid w:val="0098575E"/>
    <w:rsid w:val="00987EA2"/>
    <w:rsid w:val="00991B2F"/>
    <w:rsid w:val="009A4293"/>
    <w:rsid w:val="009B0DD4"/>
    <w:rsid w:val="009B332F"/>
    <w:rsid w:val="009B5626"/>
    <w:rsid w:val="009C0298"/>
    <w:rsid w:val="009D01F5"/>
    <w:rsid w:val="009D164E"/>
    <w:rsid w:val="009D3EC4"/>
    <w:rsid w:val="009E0286"/>
    <w:rsid w:val="009E05FA"/>
    <w:rsid w:val="009E12D6"/>
    <w:rsid w:val="009E45C8"/>
    <w:rsid w:val="009E5CDC"/>
    <w:rsid w:val="009E5FD5"/>
    <w:rsid w:val="009E68D5"/>
    <w:rsid w:val="00A02E5D"/>
    <w:rsid w:val="00A031A8"/>
    <w:rsid w:val="00A03EB5"/>
    <w:rsid w:val="00A0796E"/>
    <w:rsid w:val="00A12B20"/>
    <w:rsid w:val="00A133EB"/>
    <w:rsid w:val="00A14597"/>
    <w:rsid w:val="00A153BE"/>
    <w:rsid w:val="00A16CCE"/>
    <w:rsid w:val="00A22B08"/>
    <w:rsid w:val="00A30189"/>
    <w:rsid w:val="00A33226"/>
    <w:rsid w:val="00A33992"/>
    <w:rsid w:val="00A33A6C"/>
    <w:rsid w:val="00A45379"/>
    <w:rsid w:val="00A47ABC"/>
    <w:rsid w:val="00A54426"/>
    <w:rsid w:val="00A56047"/>
    <w:rsid w:val="00A56CC1"/>
    <w:rsid w:val="00A629DB"/>
    <w:rsid w:val="00A62FD6"/>
    <w:rsid w:val="00A6636D"/>
    <w:rsid w:val="00A70DC0"/>
    <w:rsid w:val="00A72C8D"/>
    <w:rsid w:val="00A75616"/>
    <w:rsid w:val="00A762CE"/>
    <w:rsid w:val="00A77B8E"/>
    <w:rsid w:val="00A8251B"/>
    <w:rsid w:val="00A8353C"/>
    <w:rsid w:val="00A84299"/>
    <w:rsid w:val="00A91BED"/>
    <w:rsid w:val="00AA0EBB"/>
    <w:rsid w:val="00AA5F19"/>
    <w:rsid w:val="00AA6731"/>
    <w:rsid w:val="00AB6EE3"/>
    <w:rsid w:val="00AC1BD6"/>
    <w:rsid w:val="00AC1C21"/>
    <w:rsid w:val="00AC685F"/>
    <w:rsid w:val="00AC7F1B"/>
    <w:rsid w:val="00AD03A7"/>
    <w:rsid w:val="00AD32FA"/>
    <w:rsid w:val="00AD5451"/>
    <w:rsid w:val="00AE15B5"/>
    <w:rsid w:val="00AE2EC4"/>
    <w:rsid w:val="00AE3DE3"/>
    <w:rsid w:val="00AE407C"/>
    <w:rsid w:val="00AE5E59"/>
    <w:rsid w:val="00B13C40"/>
    <w:rsid w:val="00B257A3"/>
    <w:rsid w:val="00B31729"/>
    <w:rsid w:val="00B3338A"/>
    <w:rsid w:val="00B33882"/>
    <w:rsid w:val="00B33FC5"/>
    <w:rsid w:val="00B357C3"/>
    <w:rsid w:val="00B423B9"/>
    <w:rsid w:val="00B572E1"/>
    <w:rsid w:val="00B60D5D"/>
    <w:rsid w:val="00B623C9"/>
    <w:rsid w:val="00B777BB"/>
    <w:rsid w:val="00B8327D"/>
    <w:rsid w:val="00B833F2"/>
    <w:rsid w:val="00B910BA"/>
    <w:rsid w:val="00B91EF4"/>
    <w:rsid w:val="00B9298F"/>
    <w:rsid w:val="00B9321F"/>
    <w:rsid w:val="00B93E46"/>
    <w:rsid w:val="00B95742"/>
    <w:rsid w:val="00BA581E"/>
    <w:rsid w:val="00BA7D2E"/>
    <w:rsid w:val="00BC4E39"/>
    <w:rsid w:val="00BC5180"/>
    <w:rsid w:val="00BD0BFD"/>
    <w:rsid w:val="00BD0DAD"/>
    <w:rsid w:val="00BD204E"/>
    <w:rsid w:val="00BD3442"/>
    <w:rsid w:val="00BD55D1"/>
    <w:rsid w:val="00BE0F63"/>
    <w:rsid w:val="00BE1688"/>
    <w:rsid w:val="00BE2DAB"/>
    <w:rsid w:val="00BE5FF9"/>
    <w:rsid w:val="00BF0C62"/>
    <w:rsid w:val="00BF0E98"/>
    <w:rsid w:val="00BF1575"/>
    <w:rsid w:val="00BF428D"/>
    <w:rsid w:val="00BF483F"/>
    <w:rsid w:val="00BF7208"/>
    <w:rsid w:val="00C006CF"/>
    <w:rsid w:val="00C0070B"/>
    <w:rsid w:val="00C01684"/>
    <w:rsid w:val="00C03B80"/>
    <w:rsid w:val="00C1203B"/>
    <w:rsid w:val="00C1628C"/>
    <w:rsid w:val="00C235A3"/>
    <w:rsid w:val="00C24386"/>
    <w:rsid w:val="00C26789"/>
    <w:rsid w:val="00C349DE"/>
    <w:rsid w:val="00C3625B"/>
    <w:rsid w:val="00C402B9"/>
    <w:rsid w:val="00C47E6A"/>
    <w:rsid w:val="00C51CC6"/>
    <w:rsid w:val="00C6461E"/>
    <w:rsid w:val="00C65B12"/>
    <w:rsid w:val="00C66BA2"/>
    <w:rsid w:val="00C6729C"/>
    <w:rsid w:val="00C70C4D"/>
    <w:rsid w:val="00C71F51"/>
    <w:rsid w:val="00C80278"/>
    <w:rsid w:val="00C822D1"/>
    <w:rsid w:val="00C834F0"/>
    <w:rsid w:val="00CA29C4"/>
    <w:rsid w:val="00CA4203"/>
    <w:rsid w:val="00CA72AE"/>
    <w:rsid w:val="00CB1077"/>
    <w:rsid w:val="00CB1118"/>
    <w:rsid w:val="00CB36A3"/>
    <w:rsid w:val="00CC29C2"/>
    <w:rsid w:val="00CC29F2"/>
    <w:rsid w:val="00CD234C"/>
    <w:rsid w:val="00CD36BC"/>
    <w:rsid w:val="00CD415A"/>
    <w:rsid w:val="00CE3A33"/>
    <w:rsid w:val="00CE5AC0"/>
    <w:rsid w:val="00CE7F85"/>
    <w:rsid w:val="00D104B8"/>
    <w:rsid w:val="00D16281"/>
    <w:rsid w:val="00D2294B"/>
    <w:rsid w:val="00D236DA"/>
    <w:rsid w:val="00D323BF"/>
    <w:rsid w:val="00D351D3"/>
    <w:rsid w:val="00D360DE"/>
    <w:rsid w:val="00D41149"/>
    <w:rsid w:val="00D419C9"/>
    <w:rsid w:val="00D41C51"/>
    <w:rsid w:val="00D4263D"/>
    <w:rsid w:val="00D42B6D"/>
    <w:rsid w:val="00D451F7"/>
    <w:rsid w:val="00D466A0"/>
    <w:rsid w:val="00D54064"/>
    <w:rsid w:val="00D63357"/>
    <w:rsid w:val="00D67F15"/>
    <w:rsid w:val="00D86520"/>
    <w:rsid w:val="00D872D0"/>
    <w:rsid w:val="00D87E9D"/>
    <w:rsid w:val="00D91E4D"/>
    <w:rsid w:val="00D9232E"/>
    <w:rsid w:val="00D958DD"/>
    <w:rsid w:val="00D96131"/>
    <w:rsid w:val="00DC25B4"/>
    <w:rsid w:val="00DC2A3D"/>
    <w:rsid w:val="00DC588C"/>
    <w:rsid w:val="00DC5AC0"/>
    <w:rsid w:val="00DD132D"/>
    <w:rsid w:val="00DD24EE"/>
    <w:rsid w:val="00DD5897"/>
    <w:rsid w:val="00DD6019"/>
    <w:rsid w:val="00DD65CC"/>
    <w:rsid w:val="00DE11DF"/>
    <w:rsid w:val="00DE138E"/>
    <w:rsid w:val="00DE1D32"/>
    <w:rsid w:val="00DE697B"/>
    <w:rsid w:val="00DE6BE6"/>
    <w:rsid w:val="00DE7864"/>
    <w:rsid w:val="00E04D10"/>
    <w:rsid w:val="00E050AB"/>
    <w:rsid w:val="00E13722"/>
    <w:rsid w:val="00E23314"/>
    <w:rsid w:val="00E252D0"/>
    <w:rsid w:val="00E26A39"/>
    <w:rsid w:val="00E44DDC"/>
    <w:rsid w:val="00E529E4"/>
    <w:rsid w:val="00E52FAA"/>
    <w:rsid w:val="00E6328C"/>
    <w:rsid w:val="00E636A1"/>
    <w:rsid w:val="00E7472B"/>
    <w:rsid w:val="00E75B05"/>
    <w:rsid w:val="00E768D6"/>
    <w:rsid w:val="00E800BC"/>
    <w:rsid w:val="00E81660"/>
    <w:rsid w:val="00E85F2B"/>
    <w:rsid w:val="00E8792E"/>
    <w:rsid w:val="00E90A1A"/>
    <w:rsid w:val="00E93F57"/>
    <w:rsid w:val="00E962B3"/>
    <w:rsid w:val="00E977E0"/>
    <w:rsid w:val="00EA4F82"/>
    <w:rsid w:val="00EA55B7"/>
    <w:rsid w:val="00EA7393"/>
    <w:rsid w:val="00EB1BCB"/>
    <w:rsid w:val="00EB2D6A"/>
    <w:rsid w:val="00EB352C"/>
    <w:rsid w:val="00EC0137"/>
    <w:rsid w:val="00EC056D"/>
    <w:rsid w:val="00EC6A2A"/>
    <w:rsid w:val="00ED004F"/>
    <w:rsid w:val="00ED4AD3"/>
    <w:rsid w:val="00ED5398"/>
    <w:rsid w:val="00ED6438"/>
    <w:rsid w:val="00ED6532"/>
    <w:rsid w:val="00EE3FAB"/>
    <w:rsid w:val="00EF1466"/>
    <w:rsid w:val="00EF14F7"/>
    <w:rsid w:val="00EF3FDF"/>
    <w:rsid w:val="00EF4349"/>
    <w:rsid w:val="00EF60C8"/>
    <w:rsid w:val="00F040E4"/>
    <w:rsid w:val="00F05330"/>
    <w:rsid w:val="00F059FD"/>
    <w:rsid w:val="00F17D9E"/>
    <w:rsid w:val="00F20AC5"/>
    <w:rsid w:val="00F22F31"/>
    <w:rsid w:val="00F277A3"/>
    <w:rsid w:val="00F27817"/>
    <w:rsid w:val="00F31C20"/>
    <w:rsid w:val="00F32517"/>
    <w:rsid w:val="00F3637B"/>
    <w:rsid w:val="00F3712F"/>
    <w:rsid w:val="00F43297"/>
    <w:rsid w:val="00F4488D"/>
    <w:rsid w:val="00F448C1"/>
    <w:rsid w:val="00F50F6C"/>
    <w:rsid w:val="00F532C5"/>
    <w:rsid w:val="00F548F9"/>
    <w:rsid w:val="00F61478"/>
    <w:rsid w:val="00F66E7E"/>
    <w:rsid w:val="00F7224D"/>
    <w:rsid w:val="00F77157"/>
    <w:rsid w:val="00F779D3"/>
    <w:rsid w:val="00F82738"/>
    <w:rsid w:val="00F910CF"/>
    <w:rsid w:val="00FA5EB6"/>
    <w:rsid w:val="00FB2594"/>
    <w:rsid w:val="00FB5D27"/>
    <w:rsid w:val="00FC1D0A"/>
    <w:rsid w:val="00FC23F7"/>
    <w:rsid w:val="00FD0EDF"/>
    <w:rsid w:val="00FD5927"/>
    <w:rsid w:val="00FD7397"/>
    <w:rsid w:val="00FE06B8"/>
    <w:rsid w:val="00FE120F"/>
    <w:rsid w:val="00FE269E"/>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C75DC26"/>
  <w14:defaultImageDpi w14:val="330"/>
  <w15:docId w15:val="{A1A82634-4ADA-4260-95F8-3069A6AD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25B"/>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lang w:val="en-GB"/>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semiHidden/>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 w:type="character" w:styleId="Fett">
    <w:name w:val="Strong"/>
    <w:basedOn w:val="Absatz-Standardschriftart"/>
    <w:uiPriority w:val="22"/>
    <w:qFormat/>
    <w:rsid w:val="00B91EF4"/>
    <w:rPr>
      <w:b/>
      <w:bCs/>
    </w:rPr>
  </w:style>
  <w:style w:type="character" w:customStyle="1" w:styleId="markedcontent">
    <w:name w:val="markedcontent"/>
    <w:basedOn w:val="Absatz-Standardschriftart"/>
    <w:rsid w:val="0014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sappi-psp.com/the-blue-couch-seri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ppi-psp.com/the-blue-couch-series" TargetMode="External"/><Relationship Id="rId2" Type="http://schemas.openxmlformats.org/officeDocument/2006/relationships/customXml" Target="../customXml/item2.xml"/><Relationship Id="rId16" Type="http://schemas.openxmlformats.org/officeDocument/2006/relationships/hyperlink" Target="https://www.sappi-psp.com/the-blue-couch-ser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sappi.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4.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576</Words>
  <Characters>3631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Kaiser, Ingo</cp:lastModifiedBy>
  <cp:revision>9</cp:revision>
  <cp:lastPrinted>2020-07-07T09:42:00Z</cp:lastPrinted>
  <dcterms:created xsi:type="dcterms:W3CDTF">2022-01-26T12:36:00Z</dcterms:created>
  <dcterms:modified xsi:type="dcterms:W3CDTF">2022-02-01T10:30:00Z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